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F30D4">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4F30D4">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4F30D4">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4F30D4">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Социальная экспертиза и консалтинг</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39.04.01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Социология</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Социальное управление и социальный консалтинг</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Магистратура</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2D250AD5" w:rsidR="00A77598" w:rsidRPr="00DE6E22" w:rsidRDefault="00DE6E22"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4F30D4" w:rsidRDefault="007A7979" w:rsidP="00511619">
            <w:pPr>
              <w:rPr>
                <w:rFonts w:ascii="Times New Roman" w:hAnsi="Times New Roman" w:cs="Times New Roman"/>
                <w:sz w:val="20"/>
                <w:szCs w:val="20"/>
              </w:rPr>
            </w:pPr>
            <w:r w:rsidRPr="004F30D4">
              <w:rPr>
                <w:rFonts w:ascii="Times New Roman" w:hAnsi="Times New Roman" w:cs="Times New Roman"/>
                <w:sz w:val="20"/>
                <w:szCs w:val="20"/>
              </w:rPr>
              <w:t xml:space="preserve">к.э.н, </w:t>
            </w:r>
            <w:proofErr w:type="spellStart"/>
            <w:r w:rsidRPr="004F30D4">
              <w:rPr>
                <w:rFonts w:ascii="Times New Roman" w:hAnsi="Times New Roman" w:cs="Times New Roman"/>
                <w:sz w:val="20"/>
                <w:szCs w:val="20"/>
              </w:rPr>
              <w:t>Попазова</w:t>
            </w:r>
            <w:proofErr w:type="spellEnd"/>
            <w:r w:rsidRPr="004F30D4">
              <w:rPr>
                <w:rFonts w:ascii="Times New Roman" w:hAnsi="Times New Roman" w:cs="Times New Roman"/>
                <w:sz w:val="20"/>
                <w:szCs w:val="20"/>
              </w:rPr>
              <w:t xml:space="preserve"> Ольга Анатольевна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180</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2</w:t>
                  </w:r>
                </w:p>
              </w:tc>
            </w:tr>
            <w:tr w:rsidR="006945E7" w:rsidRPr="00606FAA" w14:paraId="2F658CB2" w14:textId="77777777" w:rsidTr="006945E7">
              <w:tc>
                <w:tcPr>
                  <w:tcW w:w="4276" w:type="dxa"/>
                  <w:tcBorders>
                    <w:top w:val="nil"/>
                    <w:left w:val="nil"/>
                    <w:bottom w:val="nil"/>
                    <w:right w:val="nil"/>
                  </w:tcBorders>
                </w:tcPr>
                <w:p w14:paraId="7E521E69" w14:textId="77777777"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Курсовая работа: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2</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112</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32</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2</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64</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112</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32</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180</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5</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12876B4D" w:rsidR="004475DA" w:rsidRPr="00DE6E22" w:rsidRDefault="00DE6E22"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2D485BEA"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4F30D4">
              <w:rPr>
                <w:noProof/>
                <w:webHidden/>
              </w:rPr>
              <w:t>3</w:t>
            </w:r>
            <w:r w:rsidR="00D75436">
              <w:rPr>
                <w:noProof/>
                <w:webHidden/>
              </w:rPr>
              <w:fldChar w:fldCharType="end"/>
            </w:r>
          </w:hyperlink>
        </w:p>
        <w:p w14:paraId="48630344" w14:textId="7A62F446" w:rsidR="00D75436" w:rsidRDefault="00C012B8">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4F30D4">
              <w:rPr>
                <w:noProof/>
                <w:webHidden/>
              </w:rPr>
              <w:t>3</w:t>
            </w:r>
            <w:r w:rsidR="00D75436">
              <w:rPr>
                <w:noProof/>
                <w:webHidden/>
              </w:rPr>
              <w:fldChar w:fldCharType="end"/>
            </w:r>
          </w:hyperlink>
        </w:p>
        <w:p w14:paraId="19812FA2" w14:textId="27766EF1" w:rsidR="00D75436" w:rsidRDefault="00C012B8">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4F30D4">
              <w:rPr>
                <w:noProof/>
                <w:webHidden/>
              </w:rPr>
              <w:t>3</w:t>
            </w:r>
            <w:r w:rsidR="00D75436">
              <w:rPr>
                <w:noProof/>
                <w:webHidden/>
              </w:rPr>
              <w:fldChar w:fldCharType="end"/>
            </w:r>
          </w:hyperlink>
        </w:p>
        <w:p w14:paraId="0C0D0ADC" w14:textId="5D04E759" w:rsidR="00D75436" w:rsidRDefault="00C012B8">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4F30D4">
              <w:rPr>
                <w:noProof/>
                <w:webHidden/>
              </w:rPr>
              <w:t>4</w:t>
            </w:r>
            <w:r w:rsidR="00D75436">
              <w:rPr>
                <w:noProof/>
                <w:webHidden/>
              </w:rPr>
              <w:fldChar w:fldCharType="end"/>
            </w:r>
          </w:hyperlink>
        </w:p>
        <w:p w14:paraId="6B664574" w14:textId="5F64483B" w:rsidR="00D75436" w:rsidRDefault="00C012B8">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4F30D4">
              <w:rPr>
                <w:noProof/>
                <w:webHidden/>
              </w:rPr>
              <w:t>7</w:t>
            </w:r>
            <w:r w:rsidR="00D75436">
              <w:rPr>
                <w:noProof/>
                <w:webHidden/>
              </w:rPr>
              <w:fldChar w:fldCharType="end"/>
            </w:r>
          </w:hyperlink>
        </w:p>
        <w:p w14:paraId="4D83616F" w14:textId="4A45EEC5" w:rsidR="00D75436" w:rsidRDefault="00C012B8">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4F30D4">
              <w:rPr>
                <w:noProof/>
                <w:webHidden/>
              </w:rPr>
              <w:t>7</w:t>
            </w:r>
            <w:r w:rsidR="00D75436">
              <w:rPr>
                <w:noProof/>
                <w:webHidden/>
              </w:rPr>
              <w:fldChar w:fldCharType="end"/>
            </w:r>
          </w:hyperlink>
        </w:p>
        <w:p w14:paraId="443DC78D" w14:textId="271E1A41" w:rsidR="00D75436" w:rsidRDefault="00C012B8">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4F30D4">
              <w:rPr>
                <w:noProof/>
                <w:webHidden/>
              </w:rPr>
              <w:t>8</w:t>
            </w:r>
            <w:r w:rsidR="00D75436">
              <w:rPr>
                <w:noProof/>
                <w:webHidden/>
              </w:rPr>
              <w:fldChar w:fldCharType="end"/>
            </w:r>
          </w:hyperlink>
        </w:p>
        <w:p w14:paraId="111D391A" w14:textId="2C8B78EE" w:rsidR="00D75436" w:rsidRDefault="00C012B8">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4F30D4">
              <w:rPr>
                <w:noProof/>
                <w:webHidden/>
              </w:rPr>
              <w:t>8</w:t>
            </w:r>
            <w:r w:rsidR="00D75436">
              <w:rPr>
                <w:noProof/>
                <w:webHidden/>
              </w:rPr>
              <w:fldChar w:fldCharType="end"/>
            </w:r>
          </w:hyperlink>
        </w:p>
        <w:p w14:paraId="29245BDC" w14:textId="5E1D5D59" w:rsidR="00D75436" w:rsidRDefault="00C012B8">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4F30D4">
              <w:rPr>
                <w:noProof/>
                <w:webHidden/>
              </w:rPr>
              <w:t>9</w:t>
            </w:r>
            <w:r w:rsidR="00D75436">
              <w:rPr>
                <w:noProof/>
                <w:webHidden/>
              </w:rPr>
              <w:fldChar w:fldCharType="end"/>
            </w:r>
          </w:hyperlink>
        </w:p>
        <w:p w14:paraId="72E4D059" w14:textId="3728C96C" w:rsidR="00D75436" w:rsidRDefault="00C012B8">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4F30D4">
              <w:rPr>
                <w:noProof/>
                <w:webHidden/>
              </w:rPr>
              <w:t>10</w:t>
            </w:r>
            <w:r w:rsidR="00D75436">
              <w:rPr>
                <w:noProof/>
                <w:webHidden/>
              </w:rPr>
              <w:fldChar w:fldCharType="end"/>
            </w:r>
          </w:hyperlink>
        </w:p>
        <w:p w14:paraId="4F19E6D5" w14:textId="051CF4A9" w:rsidR="00D75436" w:rsidRDefault="00C012B8">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4F30D4">
              <w:rPr>
                <w:noProof/>
                <w:webHidden/>
              </w:rPr>
              <w:t>11</w:t>
            </w:r>
            <w:r w:rsidR="00D75436">
              <w:rPr>
                <w:noProof/>
                <w:webHidden/>
              </w:rPr>
              <w:fldChar w:fldCharType="end"/>
            </w:r>
          </w:hyperlink>
        </w:p>
        <w:p w14:paraId="2FB96700" w14:textId="78173747" w:rsidR="00D75436" w:rsidRDefault="00C012B8">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4F30D4">
              <w:rPr>
                <w:noProof/>
                <w:webHidden/>
              </w:rPr>
              <w:t>12</w:t>
            </w:r>
            <w:r w:rsidR="00D75436">
              <w:rPr>
                <w:noProof/>
                <w:webHidden/>
              </w:rPr>
              <w:fldChar w:fldCharType="end"/>
            </w:r>
          </w:hyperlink>
        </w:p>
        <w:p w14:paraId="76B13ADF" w14:textId="41CF188E" w:rsidR="00D75436" w:rsidRDefault="00C012B8">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4F30D4">
              <w:rPr>
                <w:noProof/>
                <w:webHidden/>
              </w:rPr>
              <w:t>12</w:t>
            </w:r>
            <w:r w:rsidR="00D75436">
              <w:rPr>
                <w:noProof/>
                <w:webHidden/>
              </w:rPr>
              <w:fldChar w:fldCharType="end"/>
            </w:r>
          </w:hyperlink>
        </w:p>
        <w:p w14:paraId="082C6EFB" w14:textId="07EFBC68" w:rsidR="00D75436" w:rsidRDefault="00C012B8">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4F30D4">
              <w:rPr>
                <w:noProof/>
                <w:webHidden/>
              </w:rPr>
              <w:t>12</w:t>
            </w:r>
            <w:r w:rsidR="00D75436">
              <w:rPr>
                <w:noProof/>
                <w:webHidden/>
              </w:rPr>
              <w:fldChar w:fldCharType="end"/>
            </w:r>
          </w:hyperlink>
        </w:p>
        <w:p w14:paraId="2BAA514D" w14:textId="55A3E6A7" w:rsidR="00D75436" w:rsidRDefault="00C012B8">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4F30D4">
              <w:rPr>
                <w:noProof/>
                <w:webHidden/>
              </w:rPr>
              <w:t>13</w:t>
            </w:r>
            <w:r w:rsidR="00D75436">
              <w:rPr>
                <w:noProof/>
                <w:webHidden/>
              </w:rPr>
              <w:fldChar w:fldCharType="end"/>
            </w:r>
          </w:hyperlink>
        </w:p>
        <w:p w14:paraId="3FFDC0B4" w14:textId="0F481AD2" w:rsidR="00D75436" w:rsidRDefault="00C012B8">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4F30D4">
              <w:rPr>
                <w:noProof/>
                <w:webHidden/>
              </w:rPr>
              <w:t>13</w:t>
            </w:r>
            <w:r w:rsidR="00D75436">
              <w:rPr>
                <w:noProof/>
                <w:webHidden/>
              </w:rPr>
              <w:fldChar w:fldCharType="end"/>
            </w:r>
          </w:hyperlink>
        </w:p>
        <w:p w14:paraId="04D6890B" w14:textId="60FE4046" w:rsidR="00D75436" w:rsidRDefault="00C012B8">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4F30D4">
              <w:rPr>
                <w:noProof/>
                <w:webHidden/>
              </w:rPr>
              <w:t>14</w:t>
            </w:r>
            <w:r w:rsidR="00D75436">
              <w:rPr>
                <w:noProof/>
                <w:webHidden/>
              </w:rPr>
              <w:fldChar w:fldCharType="end"/>
            </w:r>
          </w:hyperlink>
        </w:p>
        <w:p w14:paraId="355421B2" w14:textId="00D23884" w:rsidR="00D75436" w:rsidRDefault="00C012B8">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4F30D4">
              <w:rPr>
                <w:noProof/>
                <w:webHidden/>
              </w:rPr>
              <w:t>14</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4F30D4">
            <w:pPr>
              <w:jc w:val="both"/>
              <w:rPr>
                <w:rFonts w:ascii="Times New Roman" w:hAnsi="Times New Roman" w:cs="Times New Roman"/>
                <w:sz w:val="28"/>
                <w:szCs w:val="28"/>
              </w:rPr>
            </w:pPr>
            <w:r w:rsidRPr="00352B6F">
              <w:rPr>
                <w:rFonts w:ascii="Times New Roman" w:hAnsi="Times New Roman" w:cs="Times New Roman"/>
                <w:sz w:val="24"/>
                <w:szCs w:val="28"/>
              </w:rPr>
              <w:t>Овладение теорией и практикой экспертно-консультационной деятельности и социального консалтинга в управлении организацией.</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4F30D4">
      <w:pPr>
        <w:pStyle w:val="Style5"/>
        <w:widowControl/>
      </w:pPr>
      <w:r w:rsidRPr="00352B6F">
        <w:rPr>
          <w:sz w:val="28"/>
          <w:szCs w:val="28"/>
        </w:rPr>
        <w:t>Дисциплина</w:t>
      </w:r>
      <w:r w:rsidR="004C3083" w:rsidRPr="00352B6F">
        <w:rPr>
          <w:sz w:val="28"/>
          <w:szCs w:val="28"/>
        </w:rPr>
        <w:t xml:space="preserve"> Б1.О</w:t>
      </w:r>
      <w:r w:rsidRPr="00352B6F">
        <w:rPr>
          <w:sz w:val="28"/>
          <w:szCs w:val="28"/>
        </w:rPr>
        <w:t xml:space="preserve"> Социальная экспертиза и консалтинг</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4F30D4"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4F30D4"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4F30D4">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4F30D4"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4F30D4">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4F30D4" w:rsidRDefault="00751095" w:rsidP="009207A4">
            <w:pPr>
              <w:tabs>
                <w:tab w:val="left" w:pos="0"/>
              </w:tabs>
              <w:jc w:val="center"/>
              <w:rPr>
                <w:rFonts w:ascii="Times New Roman" w:hAnsi="Times New Roman" w:cs="Times New Roman"/>
                <w:lang w:bidi="ru-RU"/>
              </w:rPr>
            </w:pPr>
            <w:r w:rsidRPr="004F30D4">
              <w:rPr>
                <w:rFonts w:ascii="Times New Roman" w:hAnsi="Times New Roman" w:cs="Times New Roman"/>
                <w:b/>
              </w:rPr>
              <w:t>Планируемые результаты обучения по дисциплине</w:t>
            </w:r>
          </w:p>
          <w:p w14:paraId="4A80ACB9" w14:textId="77777777" w:rsidR="00751095" w:rsidRPr="004F30D4"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4F30D4"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4F30D4" w:rsidRDefault="00FD518F" w:rsidP="009207A4">
            <w:pPr>
              <w:widowControl w:val="0"/>
              <w:tabs>
                <w:tab w:val="left" w:pos="0"/>
              </w:tabs>
              <w:autoSpaceDE w:val="0"/>
              <w:autoSpaceDN w:val="0"/>
              <w:rPr>
                <w:rFonts w:ascii="Times New Roman" w:hAnsi="Times New Roman" w:cs="Times New Roman"/>
              </w:rPr>
            </w:pPr>
            <w:r w:rsidRPr="004F30D4">
              <w:rPr>
                <w:rFonts w:ascii="Times New Roman" w:hAnsi="Times New Roman" w:cs="Times New Roman"/>
              </w:rPr>
              <w:t>ОПК-3 - Способен прогнозировать социальные явления и процессы, выявлять социально значимые проблемы и вырабатывать пути их решения на основе использования научных теорий, концепций, подходов и социальных технологий</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4F30D4" w:rsidRDefault="00FD518F" w:rsidP="009207A4">
            <w:pPr>
              <w:widowControl w:val="0"/>
              <w:tabs>
                <w:tab w:val="left" w:pos="0"/>
              </w:tabs>
              <w:autoSpaceDE w:val="0"/>
              <w:autoSpaceDN w:val="0"/>
              <w:rPr>
                <w:rFonts w:ascii="Times New Roman" w:hAnsi="Times New Roman" w:cs="Times New Roman"/>
                <w:lang w:bidi="ru-RU"/>
              </w:rPr>
            </w:pPr>
            <w:r w:rsidRPr="004F30D4">
              <w:rPr>
                <w:rFonts w:ascii="Times New Roman" w:hAnsi="Times New Roman" w:cs="Times New Roman"/>
                <w:lang w:bidi="ru-RU"/>
              </w:rPr>
              <w:t>ОПК-3.2 - Содержательно интерпретирует данные, формулирует выводы, предлагает описательные, объяснительные и прогнозные модели социальных явлений и процессов на основе социологических теорий</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4F30D4" w:rsidRDefault="00751095" w:rsidP="009207A4">
            <w:pPr>
              <w:autoSpaceDE w:val="0"/>
              <w:autoSpaceDN w:val="0"/>
              <w:adjustRightInd w:val="0"/>
              <w:jc w:val="both"/>
              <w:rPr>
                <w:rFonts w:ascii="Times New Roman" w:hAnsi="Times New Roman" w:cs="Times New Roman"/>
              </w:rPr>
            </w:pPr>
            <w:r w:rsidRPr="004F30D4">
              <w:rPr>
                <w:rFonts w:ascii="Times New Roman" w:hAnsi="Times New Roman" w:cs="Times New Roman"/>
              </w:rPr>
              <w:t xml:space="preserve">Знать: </w:t>
            </w:r>
            <w:r w:rsidR="00316402" w:rsidRPr="004F30D4">
              <w:rPr>
                <w:rFonts w:ascii="Times New Roman" w:hAnsi="Times New Roman" w:cs="Times New Roman"/>
              </w:rPr>
              <w:t>полный цикл работ по проведению социальной экспертизы, содержание общей концепции экспертно-консультационной деятельности</w:t>
            </w:r>
            <w:r w:rsidRPr="004F30D4">
              <w:rPr>
                <w:rFonts w:ascii="Times New Roman" w:hAnsi="Times New Roman" w:cs="Times New Roman"/>
              </w:rPr>
              <w:t xml:space="preserve"> </w:t>
            </w:r>
          </w:p>
          <w:p w14:paraId="1D618C66" w14:textId="00124F5A" w:rsidR="00751095" w:rsidRPr="004F30D4" w:rsidRDefault="00751095" w:rsidP="009207A4">
            <w:pPr>
              <w:autoSpaceDE w:val="0"/>
              <w:autoSpaceDN w:val="0"/>
              <w:adjustRightInd w:val="0"/>
              <w:jc w:val="both"/>
              <w:rPr>
                <w:rFonts w:ascii="Times New Roman" w:hAnsi="Times New Roman" w:cs="Times New Roman"/>
              </w:rPr>
            </w:pPr>
            <w:r w:rsidRPr="004F30D4">
              <w:rPr>
                <w:rFonts w:ascii="Times New Roman" w:hAnsi="Times New Roman" w:cs="Times New Roman"/>
              </w:rPr>
              <w:t xml:space="preserve">Уметь: </w:t>
            </w:r>
            <w:r w:rsidR="00FD518F" w:rsidRPr="004F30D4">
              <w:rPr>
                <w:rFonts w:ascii="Times New Roman" w:hAnsi="Times New Roman" w:cs="Times New Roman"/>
              </w:rPr>
              <w:t>анализировать и прогнозировать социально-экономическую ситуацию, осуществлять оценку управленческих решений</w:t>
            </w:r>
            <w:r w:rsidRPr="004F30D4">
              <w:rPr>
                <w:rFonts w:ascii="Times New Roman" w:hAnsi="Times New Roman" w:cs="Times New Roman"/>
              </w:rPr>
              <w:t xml:space="preserve">. </w:t>
            </w:r>
          </w:p>
          <w:p w14:paraId="253C4FDD" w14:textId="597ACE7D" w:rsidR="00751095" w:rsidRPr="004F30D4" w:rsidRDefault="00751095" w:rsidP="00FD518F">
            <w:pPr>
              <w:autoSpaceDE w:val="0"/>
              <w:autoSpaceDN w:val="0"/>
              <w:adjustRightInd w:val="0"/>
              <w:jc w:val="both"/>
              <w:rPr>
                <w:rFonts w:ascii="Times New Roman" w:hAnsi="Times New Roman" w:cs="Times New Roman"/>
                <w:lang w:bidi="ru-RU"/>
              </w:rPr>
            </w:pPr>
            <w:r w:rsidRPr="004F30D4">
              <w:rPr>
                <w:rFonts w:ascii="Times New Roman" w:hAnsi="Times New Roman" w:cs="Times New Roman"/>
              </w:rPr>
              <w:t xml:space="preserve">Владеть: </w:t>
            </w:r>
            <w:r w:rsidR="00FD518F" w:rsidRPr="004F30D4">
              <w:rPr>
                <w:rFonts w:ascii="Times New Roman" w:hAnsi="Times New Roman" w:cs="Times New Roman"/>
              </w:rPr>
              <w:t>навыками диагностики социальных проблем управления, оценки экспертной информации и ее применения в управлении организацией</w:t>
            </w:r>
            <w:r w:rsidRPr="004F30D4">
              <w:rPr>
                <w:rFonts w:ascii="Times New Roman" w:hAnsi="Times New Roman" w:cs="Times New Roman"/>
              </w:rPr>
              <w:t>.</w:t>
            </w:r>
          </w:p>
        </w:tc>
      </w:tr>
      <w:tr w:rsidR="00751095" w:rsidRPr="004F30D4" w14:paraId="3BC72F60"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65D35E74" w14:textId="77777777" w:rsidR="00751095" w:rsidRPr="004F30D4" w:rsidRDefault="00FD518F" w:rsidP="009207A4">
            <w:pPr>
              <w:widowControl w:val="0"/>
              <w:tabs>
                <w:tab w:val="left" w:pos="0"/>
              </w:tabs>
              <w:autoSpaceDE w:val="0"/>
              <w:autoSpaceDN w:val="0"/>
              <w:rPr>
                <w:rFonts w:ascii="Times New Roman" w:hAnsi="Times New Roman" w:cs="Times New Roman"/>
              </w:rPr>
            </w:pPr>
            <w:r w:rsidRPr="004F30D4">
              <w:rPr>
                <w:rFonts w:ascii="Times New Roman" w:hAnsi="Times New Roman" w:cs="Times New Roman"/>
              </w:rPr>
              <w:t>ОПК-4 - Способен разрабатывать предложения и рекомендации для проведения социологической экспертизы и консалтинга</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78DB8784" w14:textId="77777777" w:rsidR="00751095" w:rsidRPr="004F30D4" w:rsidRDefault="00FD518F" w:rsidP="009207A4">
            <w:pPr>
              <w:widowControl w:val="0"/>
              <w:tabs>
                <w:tab w:val="left" w:pos="0"/>
              </w:tabs>
              <w:autoSpaceDE w:val="0"/>
              <w:autoSpaceDN w:val="0"/>
              <w:rPr>
                <w:rFonts w:ascii="Times New Roman" w:hAnsi="Times New Roman" w:cs="Times New Roman"/>
                <w:lang w:bidi="ru-RU"/>
              </w:rPr>
            </w:pPr>
            <w:r w:rsidRPr="004F30D4">
              <w:rPr>
                <w:rFonts w:ascii="Times New Roman" w:hAnsi="Times New Roman" w:cs="Times New Roman"/>
                <w:lang w:bidi="ru-RU"/>
              </w:rPr>
              <w:t>ОПК-4.3 - Разрабатывает предложения по отбору и организации работы экспертов в исследуемой области</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18EACB11" w14:textId="77777777" w:rsidR="00751095" w:rsidRPr="004F30D4" w:rsidRDefault="00751095" w:rsidP="009207A4">
            <w:pPr>
              <w:autoSpaceDE w:val="0"/>
              <w:autoSpaceDN w:val="0"/>
              <w:adjustRightInd w:val="0"/>
              <w:jc w:val="both"/>
              <w:rPr>
                <w:rFonts w:ascii="Times New Roman" w:hAnsi="Times New Roman" w:cs="Times New Roman"/>
              </w:rPr>
            </w:pPr>
            <w:r w:rsidRPr="004F30D4">
              <w:rPr>
                <w:rFonts w:ascii="Times New Roman" w:hAnsi="Times New Roman" w:cs="Times New Roman"/>
              </w:rPr>
              <w:t xml:space="preserve">Знать: </w:t>
            </w:r>
            <w:r w:rsidR="00316402" w:rsidRPr="004F30D4">
              <w:rPr>
                <w:rFonts w:ascii="Times New Roman" w:hAnsi="Times New Roman" w:cs="Times New Roman"/>
              </w:rPr>
              <w:t>нормативно-правовые требования к экспертам, требования к экспертному заключению, результаты экспертных исследований в социальной, культурной, экономической сфере</w:t>
            </w:r>
            <w:r w:rsidRPr="004F30D4">
              <w:rPr>
                <w:rFonts w:ascii="Times New Roman" w:hAnsi="Times New Roman" w:cs="Times New Roman"/>
              </w:rPr>
              <w:t xml:space="preserve"> </w:t>
            </w:r>
          </w:p>
          <w:p w14:paraId="027D0540" w14:textId="77777777" w:rsidR="00751095" w:rsidRPr="004F30D4" w:rsidRDefault="00751095" w:rsidP="009207A4">
            <w:pPr>
              <w:autoSpaceDE w:val="0"/>
              <w:autoSpaceDN w:val="0"/>
              <w:adjustRightInd w:val="0"/>
              <w:jc w:val="both"/>
              <w:rPr>
                <w:rFonts w:ascii="Times New Roman" w:hAnsi="Times New Roman" w:cs="Times New Roman"/>
              </w:rPr>
            </w:pPr>
            <w:r w:rsidRPr="004F30D4">
              <w:rPr>
                <w:rFonts w:ascii="Times New Roman" w:hAnsi="Times New Roman" w:cs="Times New Roman"/>
              </w:rPr>
              <w:t xml:space="preserve">Уметь: </w:t>
            </w:r>
            <w:r w:rsidR="00FD518F" w:rsidRPr="004F30D4">
              <w:rPr>
                <w:rFonts w:ascii="Times New Roman" w:hAnsi="Times New Roman" w:cs="Times New Roman"/>
              </w:rPr>
              <w:t xml:space="preserve">определять генеральную совокупность специалистов экспертов в исследуемой области, оценивать уровень </w:t>
            </w:r>
            <w:proofErr w:type="spellStart"/>
            <w:r w:rsidR="00FD518F" w:rsidRPr="004F30D4">
              <w:rPr>
                <w:rFonts w:ascii="Times New Roman" w:hAnsi="Times New Roman" w:cs="Times New Roman"/>
              </w:rPr>
              <w:t>экспертности</w:t>
            </w:r>
            <w:proofErr w:type="spellEnd"/>
            <w:r w:rsidR="00FD518F" w:rsidRPr="004F30D4">
              <w:rPr>
                <w:rFonts w:ascii="Times New Roman" w:hAnsi="Times New Roman" w:cs="Times New Roman"/>
              </w:rPr>
              <w:t xml:space="preserve"> специалиста в зависимости от цели экспертизы</w:t>
            </w:r>
            <w:r w:rsidRPr="004F30D4">
              <w:rPr>
                <w:rFonts w:ascii="Times New Roman" w:hAnsi="Times New Roman" w:cs="Times New Roman"/>
              </w:rPr>
              <w:t xml:space="preserve">. </w:t>
            </w:r>
          </w:p>
          <w:p w14:paraId="113F12F6" w14:textId="77777777" w:rsidR="00751095" w:rsidRPr="004F30D4" w:rsidRDefault="00751095" w:rsidP="00FD518F">
            <w:pPr>
              <w:autoSpaceDE w:val="0"/>
              <w:autoSpaceDN w:val="0"/>
              <w:adjustRightInd w:val="0"/>
              <w:jc w:val="both"/>
              <w:rPr>
                <w:rFonts w:ascii="Times New Roman" w:hAnsi="Times New Roman" w:cs="Times New Roman"/>
                <w:lang w:bidi="ru-RU"/>
              </w:rPr>
            </w:pPr>
            <w:r w:rsidRPr="004F30D4">
              <w:rPr>
                <w:rFonts w:ascii="Times New Roman" w:hAnsi="Times New Roman" w:cs="Times New Roman"/>
              </w:rPr>
              <w:t xml:space="preserve">Владеть: </w:t>
            </w:r>
            <w:r w:rsidR="00FD518F" w:rsidRPr="004F30D4">
              <w:rPr>
                <w:rFonts w:ascii="Times New Roman" w:hAnsi="Times New Roman" w:cs="Times New Roman"/>
              </w:rPr>
              <w:t>навыками отбора экспертов для проведения экспертизы результатов внедрения социальных, политических, экономических и управленческих стратегий, программ, бизнес-решений с использованием инструментария социологических исследований</w:t>
            </w:r>
            <w:r w:rsidRPr="004F30D4">
              <w:rPr>
                <w:rFonts w:ascii="Times New Roman" w:hAnsi="Times New Roman" w:cs="Times New Roman"/>
              </w:rPr>
              <w:t>.</w:t>
            </w:r>
          </w:p>
        </w:tc>
      </w:tr>
    </w:tbl>
    <w:p w14:paraId="010B1EC2" w14:textId="77777777" w:rsidR="00E1429F" w:rsidRPr="004F30D4"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4F30D4"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4F30D4" w:rsidRDefault="004535A3" w:rsidP="007F544A">
            <w:pPr>
              <w:widowControl w:val="0"/>
              <w:tabs>
                <w:tab w:val="left" w:pos="0"/>
              </w:tabs>
              <w:autoSpaceDE w:val="0"/>
              <w:autoSpaceDN w:val="0"/>
              <w:jc w:val="center"/>
              <w:rPr>
                <w:rFonts w:ascii="Times New Roman" w:hAnsi="Times New Roman" w:cs="Times New Roman"/>
                <w:b/>
              </w:rPr>
            </w:pPr>
            <w:r w:rsidRPr="004F30D4">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4F30D4" w:rsidRDefault="004535A3" w:rsidP="00546A9C">
            <w:pPr>
              <w:tabs>
                <w:tab w:val="left" w:pos="0"/>
              </w:tabs>
              <w:jc w:val="center"/>
              <w:rPr>
                <w:rFonts w:ascii="Times New Roman" w:hAnsi="Times New Roman" w:cs="Times New Roman"/>
                <w:b/>
              </w:rPr>
            </w:pPr>
            <w:r w:rsidRPr="004F30D4">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4F30D4" w:rsidRDefault="004535A3" w:rsidP="007F544A">
            <w:pPr>
              <w:tabs>
                <w:tab w:val="left" w:pos="0"/>
              </w:tabs>
              <w:jc w:val="center"/>
              <w:rPr>
                <w:rFonts w:ascii="Times New Roman" w:hAnsi="Times New Roman" w:cs="Times New Roman"/>
                <w:b/>
              </w:rPr>
            </w:pPr>
            <w:r w:rsidRPr="004F30D4">
              <w:rPr>
                <w:rFonts w:ascii="Times New Roman" w:hAnsi="Times New Roman" w:cs="Times New Roman"/>
                <w:b/>
              </w:rPr>
              <w:t xml:space="preserve">Объем дисциплины </w:t>
            </w:r>
          </w:p>
          <w:p w14:paraId="5F18268E" w14:textId="58058D90" w:rsidR="004535A3" w:rsidRPr="004F30D4" w:rsidRDefault="004535A3" w:rsidP="007F544A">
            <w:pPr>
              <w:widowControl w:val="0"/>
              <w:tabs>
                <w:tab w:val="left" w:pos="0"/>
              </w:tabs>
              <w:autoSpaceDE w:val="0"/>
              <w:autoSpaceDN w:val="0"/>
              <w:jc w:val="center"/>
              <w:rPr>
                <w:rFonts w:ascii="Times New Roman" w:hAnsi="Times New Roman" w:cs="Times New Roman"/>
                <w:b/>
              </w:rPr>
            </w:pPr>
            <w:r w:rsidRPr="004F30D4">
              <w:rPr>
                <w:rFonts w:ascii="Times New Roman" w:hAnsi="Times New Roman" w:cs="Times New Roman"/>
                <w:b/>
              </w:rPr>
              <w:t>(ак</w:t>
            </w:r>
            <w:r w:rsidR="00AE2B1A" w:rsidRPr="004F30D4">
              <w:rPr>
                <w:rFonts w:ascii="Times New Roman" w:hAnsi="Times New Roman" w:cs="Times New Roman"/>
                <w:b/>
              </w:rPr>
              <w:t>адемические</w:t>
            </w:r>
            <w:r w:rsidRPr="004F30D4">
              <w:rPr>
                <w:rFonts w:ascii="Times New Roman" w:hAnsi="Times New Roman" w:cs="Times New Roman"/>
                <w:b/>
              </w:rPr>
              <w:t xml:space="preserve"> часы)</w:t>
            </w:r>
          </w:p>
        </w:tc>
      </w:tr>
      <w:tr w:rsidR="005B37A7" w:rsidRPr="004F30D4" w14:paraId="568F56F7" w14:textId="77777777" w:rsidTr="005B37A7">
        <w:trPr>
          <w:trHeight w:val="300"/>
        </w:trPr>
        <w:tc>
          <w:tcPr>
            <w:tcW w:w="1024" w:type="pct"/>
            <w:vMerge/>
            <w:shd w:val="clear" w:color="auto" w:fill="auto"/>
            <w:vAlign w:val="center"/>
            <w:hideMark/>
          </w:tcPr>
          <w:p w14:paraId="60F6C88D" w14:textId="77777777" w:rsidR="000B317E" w:rsidRPr="004F30D4"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4F30D4"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4F30D4" w:rsidRDefault="000B317E" w:rsidP="007F544A">
            <w:pPr>
              <w:widowControl w:val="0"/>
              <w:tabs>
                <w:tab w:val="left" w:pos="0"/>
              </w:tabs>
              <w:autoSpaceDE w:val="0"/>
              <w:autoSpaceDN w:val="0"/>
              <w:jc w:val="center"/>
              <w:rPr>
                <w:rFonts w:ascii="Times New Roman" w:hAnsi="Times New Roman" w:cs="Times New Roman"/>
                <w:b/>
              </w:rPr>
            </w:pPr>
            <w:r w:rsidRPr="004F30D4">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4F30D4"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4F30D4" w:rsidRDefault="000B317E" w:rsidP="007F544A">
            <w:pPr>
              <w:widowControl w:val="0"/>
              <w:tabs>
                <w:tab w:val="left" w:pos="0"/>
              </w:tabs>
              <w:autoSpaceDE w:val="0"/>
              <w:autoSpaceDN w:val="0"/>
              <w:jc w:val="center"/>
              <w:rPr>
                <w:rFonts w:ascii="Times New Roman" w:hAnsi="Times New Roman" w:cs="Times New Roman"/>
                <w:b/>
              </w:rPr>
            </w:pPr>
            <w:r w:rsidRPr="004F30D4">
              <w:rPr>
                <w:rFonts w:ascii="Times New Roman" w:hAnsi="Times New Roman" w:cs="Times New Roman"/>
                <w:b/>
              </w:rPr>
              <w:t>СРО</w:t>
            </w:r>
          </w:p>
        </w:tc>
      </w:tr>
      <w:tr w:rsidR="005B37A7" w:rsidRPr="004F30D4" w14:paraId="48EF2691" w14:textId="77777777" w:rsidTr="005B37A7">
        <w:trPr>
          <w:trHeight w:val="463"/>
        </w:trPr>
        <w:tc>
          <w:tcPr>
            <w:tcW w:w="1024" w:type="pct"/>
            <w:vMerge/>
            <w:shd w:val="clear" w:color="auto" w:fill="auto"/>
            <w:vAlign w:val="center"/>
            <w:hideMark/>
          </w:tcPr>
          <w:p w14:paraId="540838F1" w14:textId="77777777" w:rsidR="004475DA" w:rsidRPr="004F30D4"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4F30D4"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4F30D4" w:rsidRDefault="004475DA" w:rsidP="007F544A">
            <w:pPr>
              <w:widowControl w:val="0"/>
              <w:tabs>
                <w:tab w:val="left" w:pos="0"/>
              </w:tabs>
              <w:autoSpaceDE w:val="0"/>
              <w:autoSpaceDN w:val="0"/>
              <w:jc w:val="center"/>
              <w:rPr>
                <w:rFonts w:ascii="Times New Roman" w:hAnsi="Times New Roman" w:cs="Times New Roman"/>
                <w:b/>
              </w:rPr>
            </w:pPr>
            <w:r w:rsidRPr="004F30D4">
              <w:rPr>
                <w:rFonts w:ascii="Times New Roman" w:hAnsi="Times New Roman" w:cs="Times New Roman"/>
                <w:b/>
              </w:rPr>
              <w:t>ЗЛТ</w:t>
            </w:r>
          </w:p>
        </w:tc>
        <w:tc>
          <w:tcPr>
            <w:tcW w:w="360" w:type="pct"/>
            <w:shd w:val="clear" w:color="auto" w:fill="auto"/>
            <w:vAlign w:val="center"/>
            <w:hideMark/>
          </w:tcPr>
          <w:p w14:paraId="144D21A6" w14:textId="77777777" w:rsidR="004475DA" w:rsidRPr="004F30D4" w:rsidRDefault="004475DA" w:rsidP="007F544A">
            <w:pPr>
              <w:widowControl w:val="0"/>
              <w:tabs>
                <w:tab w:val="left" w:pos="0"/>
              </w:tabs>
              <w:autoSpaceDE w:val="0"/>
              <w:autoSpaceDN w:val="0"/>
              <w:jc w:val="center"/>
              <w:rPr>
                <w:rFonts w:ascii="Times New Roman" w:hAnsi="Times New Roman" w:cs="Times New Roman"/>
                <w:b/>
              </w:rPr>
            </w:pPr>
            <w:r w:rsidRPr="004F30D4">
              <w:rPr>
                <w:rFonts w:ascii="Times New Roman" w:hAnsi="Times New Roman" w:cs="Times New Roman"/>
                <w:b/>
              </w:rPr>
              <w:t>ПЗ</w:t>
            </w:r>
          </w:p>
        </w:tc>
        <w:tc>
          <w:tcPr>
            <w:tcW w:w="358" w:type="pct"/>
            <w:shd w:val="clear" w:color="auto" w:fill="auto"/>
            <w:vAlign w:val="center"/>
            <w:hideMark/>
          </w:tcPr>
          <w:p w14:paraId="19AF07D1" w14:textId="452663C9" w:rsidR="004475DA" w:rsidRPr="004F30D4" w:rsidRDefault="000A0ED4" w:rsidP="004535A3">
            <w:pPr>
              <w:widowControl w:val="0"/>
              <w:tabs>
                <w:tab w:val="left" w:pos="0"/>
              </w:tabs>
              <w:autoSpaceDE w:val="0"/>
              <w:autoSpaceDN w:val="0"/>
              <w:jc w:val="center"/>
              <w:rPr>
                <w:rFonts w:ascii="Times New Roman" w:hAnsi="Times New Roman" w:cs="Times New Roman"/>
                <w:b/>
              </w:rPr>
            </w:pPr>
            <w:r w:rsidRPr="004F30D4">
              <w:rPr>
                <w:rFonts w:ascii="Times New Roman" w:hAnsi="Times New Roman" w:cs="Times New Roman"/>
                <w:b/>
              </w:rPr>
              <w:t>ЛР</w:t>
            </w:r>
          </w:p>
        </w:tc>
        <w:tc>
          <w:tcPr>
            <w:tcW w:w="358" w:type="pct"/>
            <w:vMerge/>
            <w:shd w:val="clear" w:color="auto" w:fill="auto"/>
            <w:vAlign w:val="center"/>
            <w:hideMark/>
          </w:tcPr>
          <w:p w14:paraId="0F94578B" w14:textId="1775B50A" w:rsidR="004475DA" w:rsidRPr="004F30D4" w:rsidRDefault="004475DA" w:rsidP="007F544A">
            <w:pPr>
              <w:widowControl w:val="0"/>
              <w:tabs>
                <w:tab w:val="left" w:pos="0"/>
              </w:tabs>
              <w:autoSpaceDE w:val="0"/>
              <w:autoSpaceDN w:val="0"/>
              <w:jc w:val="center"/>
              <w:rPr>
                <w:rFonts w:ascii="Times New Roman" w:hAnsi="Times New Roman" w:cs="Times New Roman"/>
                <w:b/>
              </w:rPr>
            </w:pPr>
          </w:p>
        </w:tc>
      </w:tr>
      <w:tr w:rsidR="005B37A7" w:rsidRPr="004F30D4" w14:paraId="748498C4" w14:textId="77777777" w:rsidTr="005B37A7">
        <w:trPr>
          <w:trHeight w:val="283"/>
        </w:trPr>
        <w:tc>
          <w:tcPr>
            <w:tcW w:w="1024" w:type="pct"/>
            <w:shd w:val="clear" w:color="auto" w:fill="auto"/>
            <w:vAlign w:val="center"/>
          </w:tcPr>
          <w:p w14:paraId="5D6E08B7" w14:textId="2FA1B7AD" w:rsidR="004475DA" w:rsidRPr="004F30D4" w:rsidRDefault="00E948C3" w:rsidP="001116DF">
            <w:pPr>
              <w:widowControl w:val="0"/>
              <w:tabs>
                <w:tab w:val="left" w:pos="0"/>
              </w:tabs>
              <w:autoSpaceDE w:val="0"/>
              <w:autoSpaceDN w:val="0"/>
              <w:rPr>
                <w:rFonts w:ascii="Times New Roman" w:hAnsi="Times New Roman" w:cs="Times New Roman"/>
                <w:lang w:bidi="ru-RU"/>
              </w:rPr>
            </w:pPr>
            <w:r w:rsidRPr="004F30D4">
              <w:rPr>
                <w:rFonts w:ascii="Times New Roman" w:hAnsi="Times New Roman" w:cs="Times New Roman"/>
                <w:lang w:bidi="ru-RU"/>
              </w:rPr>
              <w:t>Тема 1. Социальная экспертиза: основные понятия, цели и задачи</w:t>
            </w:r>
          </w:p>
        </w:tc>
        <w:tc>
          <w:tcPr>
            <w:tcW w:w="2543" w:type="pct"/>
            <w:gridSpan w:val="2"/>
            <w:shd w:val="clear" w:color="auto" w:fill="auto"/>
          </w:tcPr>
          <w:p w14:paraId="39EE40A9" w14:textId="6A1029DB" w:rsidR="004475DA" w:rsidRPr="004F30D4" w:rsidRDefault="0011347D" w:rsidP="001116DF">
            <w:pPr>
              <w:pStyle w:val="Style5"/>
              <w:widowControl/>
              <w:tabs>
                <w:tab w:val="left" w:pos="0"/>
                <w:tab w:val="left" w:leader="underscore" w:pos="7027"/>
              </w:tabs>
              <w:rPr>
                <w:rFonts w:eastAsiaTheme="minorHAnsi"/>
                <w:sz w:val="22"/>
                <w:szCs w:val="22"/>
                <w:lang w:eastAsia="en-US"/>
              </w:rPr>
            </w:pPr>
            <w:r w:rsidRPr="004F30D4">
              <w:rPr>
                <w:sz w:val="22"/>
                <w:szCs w:val="22"/>
                <w:lang w:bidi="ru-RU"/>
              </w:rPr>
              <w:t>Социальный эффект управления, проблемы его учета и оценки. Характеристики социальной экспертизы. Модель формирования социальных эффектов управленческого проекта. Непосредственный и конечный социальный эффект. Формирование системы конечных социальных эффектов. Социальные факторы развития в современном мире. Социальный эффект как многоуровневый феномен. Место исследования социальных эффектов в управленческом цикле. Принципиальны отличия социальной экспертизы от других методов социальных исследований. Общие предпосылки использования экспертизы. Потенциал использования социальной экспертизы в управленческом цикле. Объекты и предметная область социальной экспертизы. Классификация социальных экспертиз.</w:t>
            </w:r>
          </w:p>
        </w:tc>
        <w:tc>
          <w:tcPr>
            <w:tcW w:w="357" w:type="pct"/>
            <w:gridSpan w:val="2"/>
            <w:shd w:val="clear" w:color="auto" w:fill="auto"/>
            <w:vAlign w:val="center"/>
          </w:tcPr>
          <w:p w14:paraId="615145B2" w14:textId="0922B7BD" w:rsidR="004475DA" w:rsidRPr="004F30D4"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4F30D4">
              <w:rPr>
                <w:rFonts w:ascii="Times New Roman" w:hAnsi="Times New Roman" w:cs="Times New Roman"/>
                <w:lang w:bidi="ru-RU"/>
              </w:rPr>
              <w:t>6</w:t>
            </w:r>
          </w:p>
        </w:tc>
        <w:tc>
          <w:tcPr>
            <w:tcW w:w="360" w:type="pct"/>
            <w:shd w:val="clear" w:color="auto" w:fill="auto"/>
            <w:vAlign w:val="center"/>
          </w:tcPr>
          <w:p w14:paraId="05EBA91D" w14:textId="13EF86D5" w:rsidR="004475DA" w:rsidRPr="004F30D4"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4F30D4">
              <w:rPr>
                <w:rFonts w:ascii="Times New Roman" w:hAnsi="Times New Roman" w:cs="Times New Roman"/>
                <w:lang w:bidi="ru-RU"/>
              </w:rPr>
              <w:t>4</w:t>
            </w:r>
          </w:p>
        </w:tc>
        <w:tc>
          <w:tcPr>
            <w:tcW w:w="358" w:type="pct"/>
            <w:shd w:val="clear" w:color="auto" w:fill="auto"/>
            <w:vAlign w:val="center"/>
          </w:tcPr>
          <w:p w14:paraId="6922C76B" w14:textId="6714638E" w:rsidR="004475DA" w:rsidRPr="004F30D4"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4F30D4" w:rsidRDefault="0011347D" w:rsidP="00745B7E">
            <w:pPr>
              <w:widowControl w:val="0"/>
              <w:tabs>
                <w:tab w:val="left" w:pos="0"/>
              </w:tabs>
              <w:autoSpaceDE w:val="0"/>
              <w:autoSpaceDN w:val="0"/>
              <w:spacing w:line="240" w:lineRule="auto"/>
              <w:jc w:val="center"/>
              <w:rPr>
                <w:rFonts w:ascii="Times New Roman" w:hAnsi="Times New Roman" w:cs="Times New Roman"/>
              </w:rPr>
            </w:pPr>
            <w:r w:rsidRPr="004F30D4">
              <w:rPr>
                <w:rFonts w:ascii="Times New Roman" w:hAnsi="Times New Roman" w:cs="Times New Roman"/>
                <w:lang w:bidi="ru-RU"/>
              </w:rPr>
              <w:t>4</w:t>
            </w:r>
          </w:p>
        </w:tc>
      </w:tr>
      <w:tr w:rsidR="005B37A7" w:rsidRPr="004F30D4" w14:paraId="27378DA0" w14:textId="77777777" w:rsidTr="005B37A7">
        <w:trPr>
          <w:trHeight w:val="283"/>
        </w:trPr>
        <w:tc>
          <w:tcPr>
            <w:tcW w:w="1024" w:type="pct"/>
            <w:shd w:val="clear" w:color="auto" w:fill="auto"/>
            <w:vAlign w:val="center"/>
          </w:tcPr>
          <w:p w14:paraId="637155B5" w14:textId="77777777" w:rsidR="004475DA" w:rsidRPr="004F30D4" w:rsidRDefault="00E948C3" w:rsidP="001116DF">
            <w:pPr>
              <w:widowControl w:val="0"/>
              <w:tabs>
                <w:tab w:val="left" w:pos="0"/>
              </w:tabs>
              <w:autoSpaceDE w:val="0"/>
              <w:autoSpaceDN w:val="0"/>
              <w:rPr>
                <w:rFonts w:ascii="Times New Roman" w:hAnsi="Times New Roman" w:cs="Times New Roman"/>
                <w:lang w:bidi="ru-RU"/>
              </w:rPr>
            </w:pPr>
            <w:r w:rsidRPr="004F30D4">
              <w:rPr>
                <w:rFonts w:ascii="Times New Roman" w:hAnsi="Times New Roman" w:cs="Times New Roman"/>
                <w:lang w:bidi="ru-RU"/>
              </w:rPr>
              <w:t>Тема 2. Прикладное назначение социальной экспертизы</w:t>
            </w:r>
          </w:p>
        </w:tc>
        <w:tc>
          <w:tcPr>
            <w:tcW w:w="2543" w:type="pct"/>
            <w:gridSpan w:val="2"/>
            <w:shd w:val="clear" w:color="auto" w:fill="auto"/>
          </w:tcPr>
          <w:p w14:paraId="0DF1E6CF" w14:textId="77777777" w:rsidR="004475DA" w:rsidRPr="004F30D4" w:rsidRDefault="0011347D" w:rsidP="001116DF">
            <w:pPr>
              <w:pStyle w:val="Style5"/>
              <w:widowControl/>
              <w:tabs>
                <w:tab w:val="left" w:pos="0"/>
                <w:tab w:val="left" w:leader="underscore" w:pos="7027"/>
              </w:tabs>
              <w:rPr>
                <w:rFonts w:eastAsiaTheme="minorHAnsi"/>
                <w:sz w:val="22"/>
                <w:szCs w:val="22"/>
                <w:lang w:eastAsia="en-US"/>
              </w:rPr>
            </w:pPr>
            <w:r w:rsidRPr="004F30D4">
              <w:rPr>
                <w:sz w:val="22"/>
                <w:szCs w:val="22"/>
                <w:lang w:bidi="ru-RU"/>
              </w:rPr>
              <w:t>Институционально-правовые основы социальной экспертизы. Формирование системы организационных структур, уполномоченных и реализующих проведение социальной экспертизы в системе органов законодательной и исполнительной власти. Внешнее и внутреннее социальное экспертирование. Создание нормативно-правовых актов, регулирующих порядок проведения социальной экспертизы и использования ее результатов на федеральном, территориальном, ведомственном уровнях. Осуществление общественной экспертизы. Общественное мнение и общественные слушания. Виды социальных экспертиз по объектам и инструментарию и их функциональное назначение. Функции социальной экспертизы: информационная, управленческая, поддерживающая. Проектировочная и арбитражная функции социальной экспертизы. Социальная экспертиза как интегральная оценка представленных на конкурс социальных проектов.</w:t>
            </w:r>
          </w:p>
        </w:tc>
        <w:tc>
          <w:tcPr>
            <w:tcW w:w="357" w:type="pct"/>
            <w:gridSpan w:val="2"/>
            <w:shd w:val="clear" w:color="auto" w:fill="auto"/>
            <w:vAlign w:val="center"/>
          </w:tcPr>
          <w:p w14:paraId="143055D0" w14:textId="77777777" w:rsidR="004475DA" w:rsidRPr="004F30D4"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4F30D4">
              <w:rPr>
                <w:rFonts w:ascii="Times New Roman" w:hAnsi="Times New Roman" w:cs="Times New Roman"/>
                <w:lang w:bidi="ru-RU"/>
              </w:rPr>
              <w:t>6</w:t>
            </w:r>
          </w:p>
        </w:tc>
        <w:tc>
          <w:tcPr>
            <w:tcW w:w="360" w:type="pct"/>
            <w:shd w:val="clear" w:color="auto" w:fill="auto"/>
            <w:vAlign w:val="center"/>
          </w:tcPr>
          <w:p w14:paraId="1D58D266" w14:textId="77777777" w:rsidR="004475DA" w:rsidRPr="004F30D4"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4F30D4">
              <w:rPr>
                <w:rFonts w:ascii="Times New Roman" w:hAnsi="Times New Roman" w:cs="Times New Roman"/>
                <w:lang w:bidi="ru-RU"/>
              </w:rPr>
              <w:t>4</w:t>
            </w:r>
          </w:p>
        </w:tc>
        <w:tc>
          <w:tcPr>
            <w:tcW w:w="358" w:type="pct"/>
            <w:shd w:val="clear" w:color="auto" w:fill="auto"/>
            <w:vAlign w:val="center"/>
          </w:tcPr>
          <w:p w14:paraId="738C519E" w14:textId="77777777" w:rsidR="004475DA" w:rsidRPr="004F30D4"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40DF0" w14:textId="77777777" w:rsidR="004475DA" w:rsidRPr="004F30D4" w:rsidRDefault="0011347D" w:rsidP="00745B7E">
            <w:pPr>
              <w:widowControl w:val="0"/>
              <w:tabs>
                <w:tab w:val="left" w:pos="0"/>
              </w:tabs>
              <w:autoSpaceDE w:val="0"/>
              <w:autoSpaceDN w:val="0"/>
              <w:spacing w:line="240" w:lineRule="auto"/>
              <w:jc w:val="center"/>
              <w:rPr>
                <w:rFonts w:ascii="Times New Roman" w:hAnsi="Times New Roman" w:cs="Times New Roman"/>
              </w:rPr>
            </w:pPr>
            <w:r w:rsidRPr="004F30D4">
              <w:rPr>
                <w:rFonts w:ascii="Times New Roman" w:hAnsi="Times New Roman" w:cs="Times New Roman"/>
                <w:lang w:bidi="ru-RU"/>
              </w:rPr>
              <w:t>4</w:t>
            </w:r>
          </w:p>
        </w:tc>
      </w:tr>
      <w:tr w:rsidR="005B37A7" w:rsidRPr="004F30D4" w14:paraId="6A871549" w14:textId="77777777" w:rsidTr="005B37A7">
        <w:trPr>
          <w:trHeight w:val="283"/>
        </w:trPr>
        <w:tc>
          <w:tcPr>
            <w:tcW w:w="1024" w:type="pct"/>
            <w:shd w:val="clear" w:color="auto" w:fill="auto"/>
            <w:vAlign w:val="center"/>
          </w:tcPr>
          <w:p w14:paraId="1940FA03" w14:textId="77777777" w:rsidR="004475DA" w:rsidRPr="004F30D4" w:rsidRDefault="00E948C3" w:rsidP="001116DF">
            <w:pPr>
              <w:widowControl w:val="0"/>
              <w:tabs>
                <w:tab w:val="left" w:pos="0"/>
              </w:tabs>
              <w:autoSpaceDE w:val="0"/>
              <w:autoSpaceDN w:val="0"/>
              <w:rPr>
                <w:rFonts w:ascii="Times New Roman" w:hAnsi="Times New Roman" w:cs="Times New Roman"/>
                <w:lang w:bidi="ru-RU"/>
              </w:rPr>
            </w:pPr>
            <w:r w:rsidRPr="004F30D4">
              <w:rPr>
                <w:rFonts w:ascii="Times New Roman" w:hAnsi="Times New Roman" w:cs="Times New Roman"/>
                <w:lang w:bidi="ru-RU"/>
              </w:rPr>
              <w:t>Тема 3. Организационно-методические основы проведения социальной экспертизы</w:t>
            </w:r>
          </w:p>
        </w:tc>
        <w:tc>
          <w:tcPr>
            <w:tcW w:w="2543" w:type="pct"/>
            <w:gridSpan w:val="2"/>
            <w:shd w:val="clear" w:color="auto" w:fill="auto"/>
          </w:tcPr>
          <w:p w14:paraId="6CC3F21F" w14:textId="77777777" w:rsidR="004475DA" w:rsidRPr="004F30D4" w:rsidRDefault="0011347D" w:rsidP="001116DF">
            <w:pPr>
              <w:pStyle w:val="Style5"/>
              <w:widowControl/>
              <w:tabs>
                <w:tab w:val="left" w:pos="0"/>
                <w:tab w:val="left" w:leader="underscore" w:pos="7027"/>
              </w:tabs>
              <w:rPr>
                <w:rFonts w:eastAsiaTheme="minorHAnsi"/>
                <w:sz w:val="22"/>
                <w:szCs w:val="22"/>
                <w:lang w:eastAsia="en-US"/>
              </w:rPr>
            </w:pPr>
            <w:r w:rsidRPr="004F30D4">
              <w:rPr>
                <w:sz w:val="22"/>
                <w:szCs w:val="22"/>
                <w:lang w:bidi="ru-RU"/>
              </w:rPr>
              <w:t xml:space="preserve">Субъекты социальной экспертизы и их функции. Заказчик социальной экспертизы. Проблематика реализации функций Заказчика в процессе осуществления социальной экспертизы. Исполнители социальной экспертизы: отдельные специалисты или исследователи, исследовательский коллектив, практики, репрезентативная референтная группа. Организатор социальной экспертизы: специальный орган, должностное лицо, ведомственное учреждение, консалтинговая фирма. Виды обеспечения деятельности Организатора. Принципы организации экспертизы, обеспечивающие ее независимость. Принципы, регулирующие взаимодействие субъектов экспертизы. Принципы, связанные с взаимодействием экспертов в процессе экспертной работы. Организационная схема проведения социальной экспертизы. Алгоритм принятия решения о назначении социальной экспертизы. Типовая схема формирования заказа социальной экспертизы. «Техническое задание» на проведение экспертного исследования. «Технические условия» заказа социальной экспертизы. Рекомендации по идентификации совместных организаторов социальной экспертизы. Задачи и содержание </w:t>
            </w:r>
            <w:proofErr w:type="gramStart"/>
            <w:r w:rsidRPr="004F30D4">
              <w:rPr>
                <w:sz w:val="22"/>
                <w:szCs w:val="22"/>
                <w:lang w:bidi="ru-RU"/>
              </w:rPr>
              <w:t>ра-бот</w:t>
            </w:r>
            <w:proofErr w:type="gramEnd"/>
            <w:r w:rsidRPr="004F30D4">
              <w:rPr>
                <w:sz w:val="22"/>
                <w:szCs w:val="22"/>
                <w:lang w:bidi="ru-RU"/>
              </w:rPr>
              <w:t xml:space="preserve"> по организации экспертной деятельности: работа с Заказчиком, работа с экспертами, ра-бота с материалами экспертного исследования. Экспертная процедура. Базовые организационные формы (модели) социальной экспертизы: рецензия, мониторинг, проект. Финансирование социальной экспертизы. Бизнес-план социальной экспертизы.</w:t>
            </w:r>
          </w:p>
        </w:tc>
        <w:tc>
          <w:tcPr>
            <w:tcW w:w="357" w:type="pct"/>
            <w:gridSpan w:val="2"/>
            <w:shd w:val="clear" w:color="auto" w:fill="auto"/>
            <w:vAlign w:val="center"/>
          </w:tcPr>
          <w:p w14:paraId="342C6F78" w14:textId="77777777" w:rsidR="004475DA" w:rsidRPr="004F30D4"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4F30D4">
              <w:rPr>
                <w:rFonts w:ascii="Times New Roman" w:hAnsi="Times New Roman" w:cs="Times New Roman"/>
                <w:lang w:bidi="ru-RU"/>
              </w:rPr>
              <w:t>6</w:t>
            </w:r>
          </w:p>
        </w:tc>
        <w:tc>
          <w:tcPr>
            <w:tcW w:w="360" w:type="pct"/>
            <w:shd w:val="clear" w:color="auto" w:fill="auto"/>
            <w:vAlign w:val="center"/>
          </w:tcPr>
          <w:p w14:paraId="27BD3120" w14:textId="77777777" w:rsidR="004475DA" w:rsidRPr="004F30D4"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4F30D4">
              <w:rPr>
                <w:rFonts w:ascii="Times New Roman" w:hAnsi="Times New Roman" w:cs="Times New Roman"/>
                <w:lang w:bidi="ru-RU"/>
              </w:rPr>
              <w:t>4</w:t>
            </w:r>
          </w:p>
        </w:tc>
        <w:tc>
          <w:tcPr>
            <w:tcW w:w="358" w:type="pct"/>
            <w:shd w:val="clear" w:color="auto" w:fill="auto"/>
            <w:vAlign w:val="center"/>
          </w:tcPr>
          <w:p w14:paraId="20126CFF" w14:textId="77777777" w:rsidR="004475DA" w:rsidRPr="004F30D4"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DEC3A57" w14:textId="77777777" w:rsidR="004475DA" w:rsidRPr="004F30D4" w:rsidRDefault="0011347D" w:rsidP="00745B7E">
            <w:pPr>
              <w:widowControl w:val="0"/>
              <w:tabs>
                <w:tab w:val="left" w:pos="0"/>
              </w:tabs>
              <w:autoSpaceDE w:val="0"/>
              <w:autoSpaceDN w:val="0"/>
              <w:spacing w:line="240" w:lineRule="auto"/>
              <w:jc w:val="center"/>
              <w:rPr>
                <w:rFonts w:ascii="Times New Roman" w:hAnsi="Times New Roman" w:cs="Times New Roman"/>
              </w:rPr>
            </w:pPr>
            <w:r w:rsidRPr="004F30D4">
              <w:rPr>
                <w:rFonts w:ascii="Times New Roman" w:hAnsi="Times New Roman" w:cs="Times New Roman"/>
                <w:lang w:bidi="ru-RU"/>
              </w:rPr>
              <w:t>2</w:t>
            </w:r>
          </w:p>
        </w:tc>
      </w:tr>
      <w:tr w:rsidR="005B37A7" w:rsidRPr="004F30D4" w14:paraId="54C971F2" w14:textId="77777777" w:rsidTr="005B37A7">
        <w:trPr>
          <w:trHeight w:val="283"/>
        </w:trPr>
        <w:tc>
          <w:tcPr>
            <w:tcW w:w="1024" w:type="pct"/>
            <w:shd w:val="clear" w:color="auto" w:fill="auto"/>
            <w:vAlign w:val="center"/>
          </w:tcPr>
          <w:p w14:paraId="5B48911F" w14:textId="77777777" w:rsidR="004475DA" w:rsidRPr="004F30D4" w:rsidRDefault="00E948C3" w:rsidP="001116DF">
            <w:pPr>
              <w:widowControl w:val="0"/>
              <w:tabs>
                <w:tab w:val="left" w:pos="0"/>
              </w:tabs>
              <w:autoSpaceDE w:val="0"/>
              <w:autoSpaceDN w:val="0"/>
              <w:rPr>
                <w:rFonts w:ascii="Times New Roman" w:hAnsi="Times New Roman" w:cs="Times New Roman"/>
                <w:lang w:bidi="ru-RU"/>
              </w:rPr>
            </w:pPr>
            <w:r w:rsidRPr="004F30D4">
              <w:rPr>
                <w:rFonts w:ascii="Times New Roman" w:hAnsi="Times New Roman" w:cs="Times New Roman"/>
                <w:lang w:bidi="ru-RU"/>
              </w:rPr>
              <w:t>Тема 4. Субъекты экспертных оценок</w:t>
            </w:r>
          </w:p>
        </w:tc>
        <w:tc>
          <w:tcPr>
            <w:tcW w:w="2543" w:type="pct"/>
            <w:gridSpan w:val="2"/>
            <w:shd w:val="clear" w:color="auto" w:fill="auto"/>
          </w:tcPr>
          <w:p w14:paraId="09F438EB" w14:textId="77777777" w:rsidR="004475DA" w:rsidRPr="004F30D4" w:rsidRDefault="0011347D" w:rsidP="001116DF">
            <w:pPr>
              <w:pStyle w:val="Style5"/>
              <w:widowControl/>
              <w:tabs>
                <w:tab w:val="left" w:pos="0"/>
                <w:tab w:val="left" w:leader="underscore" w:pos="7027"/>
              </w:tabs>
              <w:rPr>
                <w:rFonts w:eastAsiaTheme="minorHAnsi"/>
                <w:sz w:val="22"/>
                <w:szCs w:val="22"/>
                <w:lang w:eastAsia="en-US"/>
              </w:rPr>
            </w:pPr>
            <w:r w:rsidRPr="004F30D4">
              <w:rPr>
                <w:sz w:val="22"/>
                <w:szCs w:val="22"/>
                <w:lang w:bidi="ru-RU"/>
              </w:rPr>
              <w:t>Требования, предъявляемые к эксперту: знания, профессиональные навыки, практический опыт, интуиция, личностные качества. Сводная характеристика эксперта. Отбор экспертов и формирование экспертных групп. Априорные методы оценки специалистов как экспертов. Рекомендации, формализованные методы, документационный метод, метод самооценки компетентности, оценочные таблицы экспертов. Апостериорные методы оценки специалистов: оценка достоверности суждений экспертов, расчет коэффициента отклонения, результаты парных сравнений. Тестовые методы оценки специалистов как экспертов. Тестовое оценивание профессионализма эксперта. Тесты на воспроизводимость экспертных оценок. Психологические и интеллектуальные тесты. Условия работы экспертов. Договорные отношения с экспертами. Трудовой договор с экспертом. Особенности и проблемы экспертной деятельности.</w:t>
            </w:r>
          </w:p>
        </w:tc>
        <w:tc>
          <w:tcPr>
            <w:tcW w:w="357" w:type="pct"/>
            <w:gridSpan w:val="2"/>
            <w:shd w:val="clear" w:color="auto" w:fill="auto"/>
            <w:vAlign w:val="center"/>
          </w:tcPr>
          <w:p w14:paraId="79383D00" w14:textId="77777777" w:rsidR="004475DA" w:rsidRPr="004F30D4"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4F30D4">
              <w:rPr>
                <w:rFonts w:ascii="Times New Roman" w:hAnsi="Times New Roman" w:cs="Times New Roman"/>
                <w:lang w:bidi="ru-RU"/>
              </w:rPr>
              <w:t>8</w:t>
            </w:r>
          </w:p>
        </w:tc>
        <w:tc>
          <w:tcPr>
            <w:tcW w:w="360" w:type="pct"/>
            <w:shd w:val="clear" w:color="auto" w:fill="auto"/>
            <w:vAlign w:val="center"/>
          </w:tcPr>
          <w:p w14:paraId="7D891A96" w14:textId="77777777" w:rsidR="004475DA" w:rsidRPr="004F30D4"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4F30D4">
              <w:rPr>
                <w:rFonts w:ascii="Times New Roman" w:hAnsi="Times New Roman" w:cs="Times New Roman"/>
                <w:lang w:bidi="ru-RU"/>
              </w:rPr>
              <w:t>6</w:t>
            </w:r>
          </w:p>
        </w:tc>
        <w:tc>
          <w:tcPr>
            <w:tcW w:w="358" w:type="pct"/>
            <w:shd w:val="clear" w:color="auto" w:fill="auto"/>
            <w:vAlign w:val="center"/>
          </w:tcPr>
          <w:p w14:paraId="0FCDFAC9" w14:textId="77777777" w:rsidR="004475DA" w:rsidRPr="004F30D4"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C1AA218" w14:textId="77777777" w:rsidR="004475DA" w:rsidRPr="004F30D4" w:rsidRDefault="0011347D" w:rsidP="00745B7E">
            <w:pPr>
              <w:widowControl w:val="0"/>
              <w:tabs>
                <w:tab w:val="left" w:pos="0"/>
              </w:tabs>
              <w:autoSpaceDE w:val="0"/>
              <w:autoSpaceDN w:val="0"/>
              <w:spacing w:line="240" w:lineRule="auto"/>
              <w:jc w:val="center"/>
              <w:rPr>
                <w:rFonts w:ascii="Times New Roman" w:hAnsi="Times New Roman" w:cs="Times New Roman"/>
              </w:rPr>
            </w:pPr>
            <w:r w:rsidRPr="004F30D4">
              <w:rPr>
                <w:rFonts w:ascii="Times New Roman" w:hAnsi="Times New Roman" w:cs="Times New Roman"/>
                <w:lang w:bidi="ru-RU"/>
              </w:rPr>
              <w:t>4</w:t>
            </w:r>
          </w:p>
        </w:tc>
      </w:tr>
      <w:tr w:rsidR="005B37A7" w:rsidRPr="004F30D4" w14:paraId="614B2712" w14:textId="77777777" w:rsidTr="005B37A7">
        <w:trPr>
          <w:trHeight w:val="283"/>
        </w:trPr>
        <w:tc>
          <w:tcPr>
            <w:tcW w:w="1024" w:type="pct"/>
            <w:shd w:val="clear" w:color="auto" w:fill="auto"/>
            <w:vAlign w:val="center"/>
          </w:tcPr>
          <w:p w14:paraId="4F253B3D" w14:textId="77777777" w:rsidR="004475DA" w:rsidRPr="004F30D4" w:rsidRDefault="00E948C3" w:rsidP="001116DF">
            <w:pPr>
              <w:widowControl w:val="0"/>
              <w:tabs>
                <w:tab w:val="left" w:pos="0"/>
              </w:tabs>
              <w:autoSpaceDE w:val="0"/>
              <w:autoSpaceDN w:val="0"/>
              <w:rPr>
                <w:rFonts w:ascii="Times New Roman" w:hAnsi="Times New Roman" w:cs="Times New Roman"/>
                <w:lang w:bidi="ru-RU"/>
              </w:rPr>
            </w:pPr>
            <w:r w:rsidRPr="004F30D4">
              <w:rPr>
                <w:rFonts w:ascii="Times New Roman" w:hAnsi="Times New Roman" w:cs="Times New Roman"/>
                <w:lang w:bidi="ru-RU"/>
              </w:rPr>
              <w:t>Тема 5. Методы социальной экспертизы</w:t>
            </w:r>
          </w:p>
        </w:tc>
        <w:tc>
          <w:tcPr>
            <w:tcW w:w="2543" w:type="pct"/>
            <w:gridSpan w:val="2"/>
            <w:shd w:val="clear" w:color="auto" w:fill="auto"/>
          </w:tcPr>
          <w:p w14:paraId="625E6355" w14:textId="77777777" w:rsidR="004475DA" w:rsidRPr="004F30D4" w:rsidRDefault="0011347D" w:rsidP="001116DF">
            <w:pPr>
              <w:pStyle w:val="Style5"/>
              <w:widowControl/>
              <w:tabs>
                <w:tab w:val="left" w:pos="0"/>
                <w:tab w:val="left" w:leader="underscore" w:pos="7027"/>
              </w:tabs>
              <w:rPr>
                <w:rFonts w:eastAsiaTheme="minorHAnsi"/>
                <w:sz w:val="22"/>
                <w:szCs w:val="22"/>
                <w:lang w:eastAsia="en-US"/>
              </w:rPr>
            </w:pPr>
            <w:r w:rsidRPr="004F30D4">
              <w:rPr>
                <w:sz w:val="22"/>
                <w:szCs w:val="22"/>
                <w:lang w:bidi="ru-RU"/>
              </w:rPr>
              <w:t>Понятие метода социальной экспертизы и экспертных оценок. Требования к методике проведения социальной экспертизы. Основные виды экспертных оценок: вербальные оценки, группировки, парные сравнения, множественные сравнения, ранжирования, балльные оценки, интервальные оценки, точечные оценки, многоточечные оценки, функциональные оценки. Оценки первого и второго рода. Классификация методов экспертизы: критический анализ, социологические методы, психологическая активизация творчества, сценарные методы, информационное взаимодействие, систематизация вариантов, комбинированные методы. Очные и заочные методы социальной экспертизы. Индивидуальные и групповые методы социальной экспертизы. Методы и приемы обработки экспертной информации.</w:t>
            </w:r>
          </w:p>
        </w:tc>
        <w:tc>
          <w:tcPr>
            <w:tcW w:w="357" w:type="pct"/>
            <w:gridSpan w:val="2"/>
            <w:shd w:val="clear" w:color="auto" w:fill="auto"/>
            <w:vAlign w:val="center"/>
          </w:tcPr>
          <w:p w14:paraId="5A159B5B" w14:textId="77777777" w:rsidR="004475DA" w:rsidRPr="004F30D4"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4F30D4">
              <w:rPr>
                <w:rFonts w:ascii="Times New Roman" w:hAnsi="Times New Roman" w:cs="Times New Roman"/>
                <w:lang w:bidi="ru-RU"/>
              </w:rPr>
              <w:t>8</w:t>
            </w:r>
          </w:p>
        </w:tc>
        <w:tc>
          <w:tcPr>
            <w:tcW w:w="360" w:type="pct"/>
            <w:shd w:val="clear" w:color="auto" w:fill="auto"/>
            <w:vAlign w:val="center"/>
          </w:tcPr>
          <w:p w14:paraId="09F5C5FB" w14:textId="77777777" w:rsidR="004475DA" w:rsidRPr="004F30D4"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4F30D4">
              <w:rPr>
                <w:rFonts w:ascii="Times New Roman" w:hAnsi="Times New Roman" w:cs="Times New Roman"/>
                <w:lang w:bidi="ru-RU"/>
              </w:rPr>
              <w:t>6</w:t>
            </w:r>
          </w:p>
        </w:tc>
        <w:tc>
          <w:tcPr>
            <w:tcW w:w="358" w:type="pct"/>
            <w:shd w:val="clear" w:color="auto" w:fill="auto"/>
            <w:vAlign w:val="center"/>
          </w:tcPr>
          <w:p w14:paraId="34B8F272" w14:textId="77777777" w:rsidR="004475DA" w:rsidRPr="004F30D4"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639C519" w14:textId="77777777" w:rsidR="004475DA" w:rsidRPr="004F30D4" w:rsidRDefault="0011347D" w:rsidP="00745B7E">
            <w:pPr>
              <w:widowControl w:val="0"/>
              <w:tabs>
                <w:tab w:val="left" w:pos="0"/>
              </w:tabs>
              <w:autoSpaceDE w:val="0"/>
              <w:autoSpaceDN w:val="0"/>
              <w:spacing w:line="240" w:lineRule="auto"/>
              <w:jc w:val="center"/>
              <w:rPr>
                <w:rFonts w:ascii="Times New Roman" w:hAnsi="Times New Roman" w:cs="Times New Roman"/>
              </w:rPr>
            </w:pPr>
            <w:r w:rsidRPr="004F30D4">
              <w:rPr>
                <w:rFonts w:ascii="Times New Roman" w:hAnsi="Times New Roman" w:cs="Times New Roman"/>
                <w:lang w:bidi="ru-RU"/>
              </w:rPr>
              <w:t>2</w:t>
            </w:r>
          </w:p>
        </w:tc>
      </w:tr>
      <w:tr w:rsidR="005B37A7" w:rsidRPr="004F30D4" w14:paraId="24B6C6B0" w14:textId="77777777" w:rsidTr="005B37A7">
        <w:trPr>
          <w:trHeight w:val="283"/>
        </w:trPr>
        <w:tc>
          <w:tcPr>
            <w:tcW w:w="1024" w:type="pct"/>
            <w:shd w:val="clear" w:color="auto" w:fill="auto"/>
            <w:vAlign w:val="center"/>
          </w:tcPr>
          <w:p w14:paraId="1B26D953" w14:textId="77777777" w:rsidR="004475DA" w:rsidRPr="004F30D4" w:rsidRDefault="00E948C3" w:rsidP="001116DF">
            <w:pPr>
              <w:widowControl w:val="0"/>
              <w:tabs>
                <w:tab w:val="left" w:pos="0"/>
              </w:tabs>
              <w:autoSpaceDE w:val="0"/>
              <w:autoSpaceDN w:val="0"/>
              <w:rPr>
                <w:rFonts w:ascii="Times New Roman" w:hAnsi="Times New Roman" w:cs="Times New Roman"/>
                <w:lang w:bidi="ru-RU"/>
              </w:rPr>
            </w:pPr>
            <w:r w:rsidRPr="004F30D4">
              <w:rPr>
                <w:rFonts w:ascii="Times New Roman" w:hAnsi="Times New Roman" w:cs="Times New Roman"/>
                <w:lang w:bidi="ru-RU"/>
              </w:rPr>
              <w:t>Тема 6. Результаты социальной экспертизы и их использование</w:t>
            </w:r>
          </w:p>
        </w:tc>
        <w:tc>
          <w:tcPr>
            <w:tcW w:w="2543" w:type="pct"/>
            <w:gridSpan w:val="2"/>
            <w:shd w:val="clear" w:color="auto" w:fill="auto"/>
          </w:tcPr>
          <w:p w14:paraId="3C6BFB53" w14:textId="77777777" w:rsidR="004475DA" w:rsidRPr="004F30D4" w:rsidRDefault="0011347D" w:rsidP="001116DF">
            <w:pPr>
              <w:pStyle w:val="Style5"/>
              <w:widowControl/>
              <w:tabs>
                <w:tab w:val="left" w:pos="0"/>
                <w:tab w:val="left" w:leader="underscore" w:pos="7027"/>
              </w:tabs>
              <w:rPr>
                <w:rFonts w:eastAsiaTheme="minorHAnsi"/>
                <w:sz w:val="22"/>
                <w:szCs w:val="22"/>
                <w:lang w:eastAsia="en-US"/>
              </w:rPr>
            </w:pPr>
            <w:r w:rsidRPr="004F30D4">
              <w:rPr>
                <w:sz w:val="22"/>
                <w:szCs w:val="22"/>
                <w:lang w:bidi="ru-RU"/>
              </w:rPr>
              <w:t>Подготовка результатов социальной экспертизы. Содержание итогов социальной экспертизы. Оценочное экспертное заключение. Рекомендательное экспертное заключение. Результаты инициативной общественной экспертизы. Формы представления итоговой экспертной информации. Требования к экспертному заключению. Элементы экспертного заключения по результатам анализа социальной проблемы. Элементы экспертного заключения по результатам комплексной целевой программы. Проектная разработка. Процедуры принятия итогов социальной экспертизы. Комплект итоговых документов социальной экспертизы. Апелляционная инстанция по процедуре общественной экспертизы. Возможности проведения повторной экспертизы. Использование результатов социальной экспертизы. Результаты социальной экспертизы, носящие гласный открытый характер. Результаты частных социальных экспертиз. Негативные последствия пренебрежения результатами социальной экспертизы или полного отказа от ее проведения.</w:t>
            </w:r>
          </w:p>
        </w:tc>
        <w:tc>
          <w:tcPr>
            <w:tcW w:w="357" w:type="pct"/>
            <w:gridSpan w:val="2"/>
            <w:shd w:val="clear" w:color="auto" w:fill="auto"/>
            <w:vAlign w:val="center"/>
          </w:tcPr>
          <w:p w14:paraId="15958582" w14:textId="77777777" w:rsidR="004475DA" w:rsidRPr="004F30D4"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4F30D4">
              <w:rPr>
                <w:rFonts w:ascii="Times New Roman" w:hAnsi="Times New Roman" w:cs="Times New Roman"/>
                <w:lang w:bidi="ru-RU"/>
              </w:rPr>
              <w:t>6</w:t>
            </w:r>
          </w:p>
        </w:tc>
        <w:tc>
          <w:tcPr>
            <w:tcW w:w="360" w:type="pct"/>
            <w:shd w:val="clear" w:color="auto" w:fill="auto"/>
            <w:vAlign w:val="center"/>
          </w:tcPr>
          <w:p w14:paraId="242F845A" w14:textId="77777777" w:rsidR="004475DA" w:rsidRPr="004F30D4"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4F30D4">
              <w:rPr>
                <w:rFonts w:ascii="Times New Roman" w:hAnsi="Times New Roman" w:cs="Times New Roman"/>
                <w:lang w:bidi="ru-RU"/>
              </w:rPr>
              <w:t>6</w:t>
            </w:r>
          </w:p>
        </w:tc>
        <w:tc>
          <w:tcPr>
            <w:tcW w:w="358" w:type="pct"/>
            <w:shd w:val="clear" w:color="auto" w:fill="auto"/>
            <w:vAlign w:val="center"/>
          </w:tcPr>
          <w:p w14:paraId="4DF5260B" w14:textId="77777777" w:rsidR="004475DA" w:rsidRPr="004F30D4"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0C15A6C" w14:textId="77777777" w:rsidR="004475DA" w:rsidRPr="004F30D4" w:rsidRDefault="0011347D" w:rsidP="00745B7E">
            <w:pPr>
              <w:widowControl w:val="0"/>
              <w:tabs>
                <w:tab w:val="left" w:pos="0"/>
              </w:tabs>
              <w:autoSpaceDE w:val="0"/>
              <w:autoSpaceDN w:val="0"/>
              <w:spacing w:line="240" w:lineRule="auto"/>
              <w:jc w:val="center"/>
              <w:rPr>
                <w:rFonts w:ascii="Times New Roman" w:hAnsi="Times New Roman" w:cs="Times New Roman"/>
              </w:rPr>
            </w:pPr>
            <w:r w:rsidRPr="004F30D4">
              <w:rPr>
                <w:rFonts w:ascii="Times New Roman" w:hAnsi="Times New Roman" w:cs="Times New Roman"/>
                <w:lang w:bidi="ru-RU"/>
              </w:rPr>
              <w:t>4</w:t>
            </w:r>
          </w:p>
        </w:tc>
      </w:tr>
      <w:tr w:rsidR="005B37A7" w:rsidRPr="004F30D4" w14:paraId="47A6160C" w14:textId="77777777" w:rsidTr="005B37A7">
        <w:trPr>
          <w:trHeight w:val="283"/>
        </w:trPr>
        <w:tc>
          <w:tcPr>
            <w:tcW w:w="1024" w:type="pct"/>
            <w:shd w:val="clear" w:color="auto" w:fill="auto"/>
            <w:vAlign w:val="center"/>
          </w:tcPr>
          <w:p w14:paraId="12F12588" w14:textId="77777777" w:rsidR="004475DA" w:rsidRPr="004F30D4" w:rsidRDefault="00E948C3" w:rsidP="001116DF">
            <w:pPr>
              <w:widowControl w:val="0"/>
              <w:tabs>
                <w:tab w:val="left" w:pos="0"/>
              </w:tabs>
              <w:autoSpaceDE w:val="0"/>
              <w:autoSpaceDN w:val="0"/>
              <w:rPr>
                <w:rFonts w:ascii="Times New Roman" w:hAnsi="Times New Roman" w:cs="Times New Roman"/>
                <w:lang w:bidi="ru-RU"/>
              </w:rPr>
            </w:pPr>
            <w:r w:rsidRPr="004F30D4">
              <w:rPr>
                <w:rFonts w:ascii="Times New Roman" w:hAnsi="Times New Roman" w:cs="Times New Roman"/>
                <w:lang w:bidi="ru-RU"/>
              </w:rPr>
              <w:t>Тема 7. Консультирование как вид профессиональной деятельности</w:t>
            </w:r>
          </w:p>
        </w:tc>
        <w:tc>
          <w:tcPr>
            <w:tcW w:w="2543" w:type="pct"/>
            <w:gridSpan w:val="2"/>
            <w:shd w:val="clear" w:color="auto" w:fill="auto"/>
          </w:tcPr>
          <w:p w14:paraId="483992D8" w14:textId="77777777" w:rsidR="004475DA" w:rsidRPr="004F30D4" w:rsidRDefault="0011347D" w:rsidP="001116DF">
            <w:pPr>
              <w:pStyle w:val="Style5"/>
              <w:widowControl/>
              <w:tabs>
                <w:tab w:val="left" w:pos="0"/>
                <w:tab w:val="left" w:leader="underscore" w:pos="7027"/>
              </w:tabs>
              <w:rPr>
                <w:rFonts w:eastAsiaTheme="minorHAnsi"/>
                <w:sz w:val="22"/>
                <w:szCs w:val="22"/>
                <w:lang w:eastAsia="en-US"/>
              </w:rPr>
            </w:pPr>
            <w:r w:rsidRPr="004F30D4">
              <w:rPr>
                <w:sz w:val="22"/>
                <w:szCs w:val="22"/>
                <w:lang w:bidi="ru-RU"/>
              </w:rPr>
              <w:t>Особенности консультационной деятельности в управлении организацией. Принципы, содержание, процесс консультирования в области управления организацией. Виды консалтинговых услуг. Развитие консалтинга: исторические этапы и связь с развитием менеджмента. Крупнейшие организации, предоставляющие услуги консалтинга. Кадровый консалтинг как важнейший вид управленческого и социального консалтинга. Эффективность управления и результаты консультирования. Особенности консультирования как вида профессиональной деятельности. Требования к профессионализму консультанта. Субъект и объект консалтинга. Технология консалтинга.</w:t>
            </w:r>
          </w:p>
        </w:tc>
        <w:tc>
          <w:tcPr>
            <w:tcW w:w="357" w:type="pct"/>
            <w:gridSpan w:val="2"/>
            <w:shd w:val="clear" w:color="auto" w:fill="auto"/>
            <w:vAlign w:val="center"/>
          </w:tcPr>
          <w:p w14:paraId="63C34A66" w14:textId="77777777" w:rsidR="004475DA" w:rsidRPr="004F30D4"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4F30D4">
              <w:rPr>
                <w:rFonts w:ascii="Times New Roman" w:hAnsi="Times New Roman" w:cs="Times New Roman"/>
                <w:lang w:bidi="ru-RU"/>
              </w:rPr>
              <w:t>8</w:t>
            </w:r>
          </w:p>
        </w:tc>
        <w:tc>
          <w:tcPr>
            <w:tcW w:w="360" w:type="pct"/>
            <w:shd w:val="clear" w:color="auto" w:fill="auto"/>
            <w:vAlign w:val="center"/>
          </w:tcPr>
          <w:p w14:paraId="560A1467" w14:textId="77777777" w:rsidR="004475DA" w:rsidRPr="004F30D4"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4F30D4">
              <w:rPr>
                <w:rFonts w:ascii="Times New Roman" w:hAnsi="Times New Roman" w:cs="Times New Roman"/>
                <w:lang w:bidi="ru-RU"/>
              </w:rPr>
              <w:t>6</w:t>
            </w:r>
          </w:p>
        </w:tc>
        <w:tc>
          <w:tcPr>
            <w:tcW w:w="358" w:type="pct"/>
            <w:shd w:val="clear" w:color="auto" w:fill="auto"/>
            <w:vAlign w:val="center"/>
          </w:tcPr>
          <w:p w14:paraId="5BBD9C17" w14:textId="77777777" w:rsidR="004475DA" w:rsidRPr="004F30D4"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41A150B" w14:textId="77777777" w:rsidR="004475DA" w:rsidRPr="004F30D4" w:rsidRDefault="0011347D" w:rsidP="00745B7E">
            <w:pPr>
              <w:widowControl w:val="0"/>
              <w:tabs>
                <w:tab w:val="left" w:pos="0"/>
              </w:tabs>
              <w:autoSpaceDE w:val="0"/>
              <w:autoSpaceDN w:val="0"/>
              <w:spacing w:line="240" w:lineRule="auto"/>
              <w:jc w:val="center"/>
              <w:rPr>
                <w:rFonts w:ascii="Times New Roman" w:hAnsi="Times New Roman" w:cs="Times New Roman"/>
              </w:rPr>
            </w:pPr>
            <w:r w:rsidRPr="004F30D4">
              <w:rPr>
                <w:rFonts w:ascii="Times New Roman" w:hAnsi="Times New Roman" w:cs="Times New Roman"/>
                <w:lang w:bidi="ru-RU"/>
              </w:rPr>
              <w:t>4</w:t>
            </w:r>
          </w:p>
        </w:tc>
      </w:tr>
      <w:tr w:rsidR="005B37A7" w:rsidRPr="004F30D4" w14:paraId="76E1A408" w14:textId="77777777" w:rsidTr="005B37A7">
        <w:trPr>
          <w:trHeight w:val="283"/>
        </w:trPr>
        <w:tc>
          <w:tcPr>
            <w:tcW w:w="1024" w:type="pct"/>
            <w:shd w:val="clear" w:color="auto" w:fill="auto"/>
            <w:vAlign w:val="center"/>
          </w:tcPr>
          <w:p w14:paraId="49A89609" w14:textId="77777777" w:rsidR="004475DA" w:rsidRPr="004F30D4" w:rsidRDefault="00E948C3" w:rsidP="001116DF">
            <w:pPr>
              <w:widowControl w:val="0"/>
              <w:tabs>
                <w:tab w:val="left" w:pos="0"/>
              </w:tabs>
              <w:autoSpaceDE w:val="0"/>
              <w:autoSpaceDN w:val="0"/>
              <w:rPr>
                <w:rFonts w:ascii="Times New Roman" w:hAnsi="Times New Roman" w:cs="Times New Roman"/>
                <w:lang w:bidi="ru-RU"/>
              </w:rPr>
            </w:pPr>
            <w:r w:rsidRPr="004F30D4">
              <w:rPr>
                <w:rFonts w:ascii="Times New Roman" w:hAnsi="Times New Roman" w:cs="Times New Roman"/>
                <w:lang w:bidi="ru-RU"/>
              </w:rPr>
              <w:t>Тема 8. Диагностика как основа консалтинга</w:t>
            </w:r>
          </w:p>
        </w:tc>
        <w:tc>
          <w:tcPr>
            <w:tcW w:w="2543" w:type="pct"/>
            <w:gridSpan w:val="2"/>
            <w:shd w:val="clear" w:color="auto" w:fill="auto"/>
          </w:tcPr>
          <w:p w14:paraId="6390C2A4" w14:textId="77777777" w:rsidR="004475DA" w:rsidRPr="004F30D4" w:rsidRDefault="0011347D" w:rsidP="001116DF">
            <w:pPr>
              <w:pStyle w:val="Style5"/>
              <w:widowControl/>
              <w:tabs>
                <w:tab w:val="left" w:pos="0"/>
                <w:tab w:val="left" w:leader="underscore" w:pos="7027"/>
              </w:tabs>
              <w:rPr>
                <w:rFonts w:eastAsiaTheme="minorHAnsi"/>
                <w:sz w:val="22"/>
                <w:szCs w:val="22"/>
                <w:lang w:eastAsia="en-US"/>
              </w:rPr>
            </w:pPr>
            <w:r w:rsidRPr="004F30D4">
              <w:rPr>
                <w:sz w:val="22"/>
                <w:szCs w:val="22"/>
                <w:lang w:bidi="ru-RU"/>
              </w:rPr>
              <w:t>Оценка эффективности управления: основные подходы, социальные оценки, оценка эффективности управления персоналом. Основные параметры оценки по различным основаниям: по функциям управления, сбалансированные показатели эффективности, параметры оценки в динамике, статистические показатели, направления анализа качества управления, оценка в зависимости от целей, условий и глубины ее проведения и др. Ситуационные оценки. Комплексные оценки. Методы диагностики, используемые в практике работы управленческих консультантов. Предварительная, общая, текущая диагностика. Подходы к социальной диагностике: нормативный, ситуационный, проблемный, их преимущества и недостатки. Алгоритм диагностики. Результаты диагностики.</w:t>
            </w:r>
          </w:p>
        </w:tc>
        <w:tc>
          <w:tcPr>
            <w:tcW w:w="357" w:type="pct"/>
            <w:gridSpan w:val="2"/>
            <w:shd w:val="clear" w:color="auto" w:fill="auto"/>
            <w:vAlign w:val="center"/>
          </w:tcPr>
          <w:p w14:paraId="4387F295" w14:textId="77777777" w:rsidR="004475DA" w:rsidRPr="004F30D4"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4F30D4">
              <w:rPr>
                <w:rFonts w:ascii="Times New Roman" w:hAnsi="Times New Roman" w:cs="Times New Roman"/>
                <w:lang w:bidi="ru-RU"/>
              </w:rPr>
              <w:t>8</w:t>
            </w:r>
          </w:p>
        </w:tc>
        <w:tc>
          <w:tcPr>
            <w:tcW w:w="360" w:type="pct"/>
            <w:shd w:val="clear" w:color="auto" w:fill="auto"/>
            <w:vAlign w:val="center"/>
          </w:tcPr>
          <w:p w14:paraId="51721246" w14:textId="77777777" w:rsidR="004475DA" w:rsidRPr="004F30D4"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4F30D4">
              <w:rPr>
                <w:rFonts w:ascii="Times New Roman" w:hAnsi="Times New Roman" w:cs="Times New Roman"/>
                <w:lang w:bidi="ru-RU"/>
              </w:rPr>
              <w:t>6</w:t>
            </w:r>
          </w:p>
        </w:tc>
        <w:tc>
          <w:tcPr>
            <w:tcW w:w="358" w:type="pct"/>
            <w:shd w:val="clear" w:color="auto" w:fill="auto"/>
            <w:vAlign w:val="center"/>
          </w:tcPr>
          <w:p w14:paraId="2033E099" w14:textId="77777777" w:rsidR="004475DA" w:rsidRPr="004F30D4"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13C06E8" w14:textId="77777777" w:rsidR="004475DA" w:rsidRPr="004F30D4" w:rsidRDefault="0011347D" w:rsidP="00745B7E">
            <w:pPr>
              <w:widowControl w:val="0"/>
              <w:tabs>
                <w:tab w:val="left" w:pos="0"/>
              </w:tabs>
              <w:autoSpaceDE w:val="0"/>
              <w:autoSpaceDN w:val="0"/>
              <w:spacing w:line="240" w:lineRule="auto"/>
              <w:jc w:val="center"/>
              <w:rPr>
                <w:rFonts w:ascii="Times New Roman" w:hAnsi="Times New Roman" w:cs="Times New Roman"/>
              </w:rPr>
            </w:pPr>
            <w:r w:rsidRPr="004F30D4">
              <w:rPr>
                <w:rFonts w:ascii="Times New Roman" w:hAnsi="Times New Roman" w:cs="Times New Roman"/>
                <w:lang w:bidi="ru-RU"/>
              </w:rPr>
              <w:t>4</w:t>
            </w:r>
          </w:p>
        </w:tc>
      </w:tr>
      <w:tr w:rsidR="005B37A7" w:rsidRPr="004F30D4" w14:paraId="47215D54" w14:textId="77777777" w:rsidTr="005B37A7">
        <w:trPr>
          <w:trHeight w:val="283"/>
        </w:trPr>
        <w:tc>
          <w:tcPr>
            <w:tcW w:w="1024" w:type="pct"/>
            <w:shd w:val="clear" w:color="auto" w:fill="auto"/>
            <w:vAlign w:val="center"/>
          </w:tcPr>
          <w:p w14:paraId="495EB820" w14:textId="77777777" w:rsidR="004475DA" w:rsidRPr="004F30D4" w:rsidRDefault="00E948C3" w:rsidP="001116DF">
            <w:pPr>
              <w:widowControl w:val="0"/>
              <w:tabs>
                <w:tab w:val="left" w:pos="0"/>
              </w:tabs>
              <w:autoSpaceDE w:val="0"/>
              <w:autoSpaceDN w:val="0"/>
              <w:rPr>
                <w:rFonts w:ascii="Times New Roman" w:hAnsi="Times New Roman" w:cs="Times New Roman"/>
                <w:lang w:bidi="ru-RU"/>
              </w:rPr>
            </w:pPr>
            <w:r w:rsidRPr="004F30D4">
              <w:rPr>
                <w:rFonts w:ascii="Times New Roman" w:hAnsi="Times New Roman" w:cs="Times New Roman"/>
                <w:lang w:bidi="ru-RU"/>
              </w:rPr>
              <w:t>Тема 9. Решение практических задач управления организацией с использованием консалтинговых услуг</w:t>
            </w:r>
          </w:p>
        </w:tc>
        <w:tc>
          <w:tcPr>
            <w:tcW w:w="2543" w:type="pct"/>
            <w:gridSpan w:val="2"/>
            <w:shd w:val="clear" w:color="auto" w:fill="auto"/>
          </w:tcPr>
          <w:p w14:paraId="51CA7452" w14:textId="77777777" w:rsidR="004475DA" w:rsidRPr="004F30D4" w:rsidRDefault="0011347D" w:rsidP="001116DF">
            <w:pPr>
              <w:pStyle w:val="Style5"/>
              <w:widowControl/>
              <w:tabs>
                <w:tab w:val="left" w:pos="0"/>
                <w:tab w:val="left" w:leader="underscore" w:pos="7027"/>
              </w:tabs>
              <w:rPr>
                <w:rFonts w:eastAsiaTheme="minorHAnsi"/>
                <w:sz w:val="22"/>
                <w:szCs w:val="22"/>
                <w:lang w:eastAsia="en-US"/>
              </w:rPr>
            </w:pPr>
            <w:r w:rsidRPr="004F30D4">
              <w:rPr>
                <w:sz w:val="22"/>
                <w:szCs w:val="22"/>
                <w:lang w:bidi="ru-RU"/>
              </w:rPr>
              <w:t>Поиск проблемных зон и организационных патологий. Проблемная ситуация: понятие и формулирование. Патологические изменения в управлении организацией. Процесс описания проблемной ситуации. Модель преобразования проблемной ситуации в иерархическую структуру. Генезис управленческих проблем. Матрица поиска и решения организационных проблем. Этапы решения организационных проблем управления. Виды патологий в строении организации и в управленческих решениях и пути их устранения. Техники мышления и деятельности консультанта по управлению. Виды консультирования: экспертное, процессное и обучающее. Организационные интервенции. Сессии стратегического планирования. Т-группа в консалтинге. Технологии группового решения проблем. Деловые игры в консалтинге. Особенности взаимодействия клиента и консультанта в процессе оказания услуг.</w:t>
            </w:r>
          </w:p>
        </w:tc>
        <w:tc>
          <w:tcPr>
            <w:tcW w:w="357" w:type="pct"/>
            <w:gridSpan w:val="2"/>
            <w:shd w:val="clear" w:color="auto" w:fill="auto"/>
            <w:vAlign w:val="center"/>
          </w:tcPr>
          <w:p w14:paraId="5EDD5FAE" w14:textId="77777777" w:rsidR="004475DA" w:rsidRPr="004F30D4"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4F30D4">
              <w:rPr>
                <w:rFonts w:ascii="Times New Roman" w:hAnsi="Times New Roman" w:cs="Times New Roman"/>
                <w:lang w:bidi="ru-RU"/>
              </w:rPr>
              <w:t>8</w:t>
            </w:r>
          </w:p>
        </w:tc>
        <w:tc>
          <w:tcPr>
            <w:tcW w:w="360" w:type="pct"/>
            <w:shd w:val="clear" w:color="auto" w:fill="auto"/>
            <w:vAlign w:val="center"/>
          </w:tcPr>
          <w:p w14:paraId="6DAC73A5" w14:textId="77777777" w:rsidR="004475DA" w:rsidRPr="004F30D4"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4F30D4">
              <w:rPr>
                <w:rFonts w:ascii="Times New Roman" w:hAnsi="Times New Roman" w:cs="Times New Roman"/>
                <w:lang w:bidi="ru-RU"/>
              </w:rPr>
              <w:t>6</w:t>
            </w:r>
          </w:p>
        </w:tc>
        <w:tc>
          <w:tcPr>
            <w:tcW w:w="358" w:type="pct"/>
            <w:shd w:val="clear" w:color="auto" w:fill="auto"/>
            <w:vAlign w:val="center"/>
          </w:tcPr>
          <w:p w14:paraId="0BDD6E31" w14:textId="77777777" w:rsidR="004475DA" w:rsidRPr="004F30D4"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8D8FAFB" w14:textId="77777777" w:rsidR="004475DA" w:rsidRPr="004F30D4" w:rsidRDefault="0011347D" w:rsidP="00745B7E">
            <w:pPr>
              <w:widowControl w:val="0"/>
              <w:tabs>
                <w:tab w:val="left" w:pos="0"/>
              </w:tabs>
              <w:autoSpaceDE w:val="0"/>
              <w:autoSpaceDN w:val="0"/>
              <w:spacing w:line="240" w:lineRule="auto"/>
              <w:jc w:val="center"/>
              <w:rPr>
                <w:rFonts w:ascii="Times New Roman" w:hAnsi="Times New Roman" w:cs="Times New Roman"/>
              </w:rPr>
            </w:pPr>
            <w:r w:rsidRPr="004F30D4">
              <w:rPr>
                <w:rFonts w:ascii="Times New Roman" w:hAnsi="Times New Roman" w:cs="Times New Roman"/>
                <w:lang w:bidi="ru-RU"/>
              </w:rPr>
              <w:t>4</w:t>
            </w:r>
          </w:p>
        </w:tc>
      </w:tr>
      <w:tr w:rsidR="005B37A7" w:rsidRPr="004F30D4"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4F30D4"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4F30D4">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4F30D4"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4F30D4">
              <w:rPr>
                <w:rFonts w:eastAsiaTheme="minorHAnsi"/>
                <w:b/>
                <w:sz w:val="22"/>
                <w:szCs w:val="22"/>
                <w:lang w:eastAsia="en-US"/>
              </w:rPr>
              <w:t>36</w:t>
            </w:r>
          </w:p>
        </w:tc>
      </w:tr>
      <w:tr w:rsidR="005B37A7" w:rsidRPr="004F30D4"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4F30D4" w:rsidRDefault="00CA7DE7" w:rsidP="00CA7DE7">
            <w:pPr>
              <w:widowControl w:val="0"/>
              <w:tabs>
                <w:tab w:val="left" w:pos="0"/>
              </w:tabs>
              <w:autoSpaceDE w:val="0"/>
              <w:autoSpaceDN w:val="0"/>
              <w:spacing w:line="240" w:lineRule="auto"/>
              <w:rPr>
                <w:rFonts w:ascii="Times New Roman" w:hAnsi="Times New Roman" w:cs="Times New Roman"/>
                <w:b/>
              </w:rPr>
            </w:pPr>
            <w:r w:rsidRPr="004F30D4">
              <w:rPr>
                <w:rFonts w:ascii="Times New Roman" w:hAnsi="Times New Roman" w:cs="Times New Roman"/>
                <w:b/>
                <w:lang w:bidi="ru-RU"/>
              </w:rPr>
              <w:t>Всего по дисциплине:</w:t>
            </w:r>
            <w:r w:rsidR="00963445" w:rsidRPr="004F30D4">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4F30D4"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4F30D4">
              <w:rPr>
                <w:rFonts w:eastAsiaTheme="minorHAnsi"/>
                <w:b/>
                <w:sz w:val="22"/>
                <w:szCs w:val="22"/>
                <w:lang w:eastAsia="en-US"/>
              </w:rPr>
              <w:t>64</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4F30D4"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4F30D4">
              <w:rPr>
                <w:rFonts w:eastAsiaTheme="minorHAnsi"/>
                <w:b/>
                <w:sz w:val="22"/>
                <w:szCs w:val="22"/>
                <w:lang w:eastAsia="en-US"/>
              </w:rPr>
              <w:t>48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4F30D4"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4F30D4" w:rsidRDefault="00CA7DE7">
            <w:pPr>
              <w:pStyle w:val="Style5"/>
              <w:widowControl/>
              <w:tabs>
                <w:tab w:val="left" w:pos="0"/>
                <w:tab w:val="left" w:leader="underscore" w:pos="7027"/>
              </w:tabs>
              <w:spacing w:line="256" w:lineRule="auto"/>
              <w:jc w:val="center"/>
              <w:rPr>
                <w:b/>
                <w:sz w:val="22"/>
                <w:szCs w:val="22"/>
                <w:lang w:eastAsia="en-US"/>
              </w:rPr>
            </w:pPr>
            <w:r w:rsidRPr="004F30D4">
              <w:rPr>
                <w:rFonts w:eastAsiaTheme="minorHAnsi"/>
                <w:b/>
                <w:sz w:val="22"/>
                <w:szCs w:val="22"/>
                <w:lang w:eastAsia="en-US"/>
              </w:rPr>
              <w:t>32</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996"/>
        <w:gridCol w:w="4111"/>
      </w:tblGrid>
      <w:tr w:rsidR="00262CF0" w:rsidRPr="004F30D4" w14:paraId="5F00FF08" w14:textId="77777777" w:rsidTr="00E4641F">
        <w:trPr>
          <w:trHeight w:val="641"/>
        </w:trPr>
        <w:tc>
          <w:tcPr>
            <w:tcW w:w="4080" w:type="pct"/>
            <w:shd w:val="clear" w:color="auto" w:fill="auto"/>
            <w:vAlign w:val="center"/>
            <w:hideMark/>
          </w:tcPr>
          <w:p w14:paraId="32DEE01C" w14:textId="6DE4B03A" w:rsidR="00262CF0" w:rsidRPr="004F30D4" w:rsidRDefault="00984247" w:rsidP="00984247">
            <w:pPr>
              <w:jc w:val="center"/>
              <w:rPr>
                <w:rFonts w:ascii="Times New Roman" w:hAnsi="Times New Roman" w:cs="Times New Roman"/>
                <w:b/>
                <w:lang w:bidi="ru-RU"/>
              </w:rPr>
            </w:pPr>
            <w:r w:rsidRPr="004F30D4">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4F30D4"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4F30D4">
              <w:rPr>
                <w:rFonts w:ascii="Times New Roman" w:hAnsi="Times New Roman" w:cs="Times New Roman"/>
                <w:b/>
              </w:rPr>
              <w:t>Электронные ресурсы</w:t>
            </w:r>
          </w:p>
        </w:tc>
      </w:tr>
      <w:tr w:rsidR="00262CF0" w:rsidRPr="004F30D4" w14:paraId="1433EE91" w14:textId="77777777" w:rsidTr="00E4641F">
        <w:trPr>
          <w:trHeight w:val="354"/>
        </w:trPr>
        <w:tc>
          <w:tcPr>
            <w:tcW w:w="4080" w:type="pct"/>
            <w:shd w:val="clear" w:color="auto" w:fill="auto"/>
            <w:vAlign w:val="center"/>
          </w:tcPr>
          <w:p w14:paraId="31B092F5" w14:textId="4DED7782" w:rsidR="00262CF0" w:rsidRPr="004F30D4" w:rsidRDefault="00984247" w:rsidP="00AA7A6A">
            <w:pPr>
              <w:rPr>
                <w:rFonts w:ascii="Times New Roman" w:hAnsi="Times New Roman" w:cs="Times New Roman"/>
                <w:lang w:bidi="ru-RU"/>
              </w:rPr>
            </w:pPr>
            <w:r w:rsidRPr="004F30D4">
              <w:rPr>
                <w:rFonts w:ascii="Times New Roman" w:hAnsi="Times New Roman" w:cs="Times New Roman"/>
              </w:rPr>
              <w:t>Волков, Ю. Г., Социальная диагностика и социальная экспертиза</w:t>
            </w:r>
            <w:proofErr w:type="gramStart"/>
            <w:r w:rsidRPr="004F30D4">
              <w:rPr>
                <w:rFonts w:ascii="Times New Roman" w:hAnsi="Times New Roman" w:cs="Times New Roman"/>
              </w:rPr>
              <w:t xml:space="preserve"> :</w:t>
            </w:r>
            <w:proofErr w:type="gramEnd"/>
            <w:r w:rsidRPr="004F30D4">
              <w:rPr>
                <w:rFonts w:ascii="Times New Roman" w:hAnsi="Times New Roman" w:cs="Times New Roman"/>
              </w:rPr>
              <w:t xml:space="preserve"> учебное пособие / Ю. Г. Волков. — Москва</w:t>
            </w:r>
            <w:proofErr w:type="gramStart"/>
            <w:r w:rsidRPr="004F30D4">
              <w:rPr>
                <w:rFonts w:ascii="Times New Roman" w:hAnsi="Times New Roman" w:cs="Times New Roman"/>
              </w:rPr>
              <w:t xml:space="preserve"> :</w:t>
            </w:r>
            <w:proofErr w:type="gramEnd"/>
            <w:r w:rsidRPr="004F30D4">
              <w:rPr>
                <w:rFonts w:ascii="Times New Roman" w:hAnsi="Times New Roman" w:cs="Times New Roman"/>
              </w:rPr>
              <w:t xml:space="preserve"> </w:t>
            </w:r>
            <w:proofErr w:type="spellStart"/>
            <w:r w:rsidRPr="004F30D4">
              <w:rPr>
                <w:rFonts w:ascii="Times New Roman" w:hAnsi="Times New Roman" w:cs="Times New Roman"/>
              </w:rPr>
              <w:t>КноРус</w:t>
            </w:r>
            <w:proofErr w:type="spellEnd"/>
            <w:r w:rsidRPr="004F30D4">
              <w:rPr>
                <w:rFonts w:ascii="Times New Roman" w:hAnsi="Times New Roman" w:cs="Times New Roman"/>
              </w:rPr>
              <w:t xml:space="preserve">, 2023. — 234 с. — </w:t>
            </w:r>
            <w:r w:rsidRPr="004F30D4">
              <w:rPr>
                <w:rFonts w:ascii="Times New Roman" w:hAnsi="Times New Roman" w:cs="Times New Roman"/>
                <w:lang w:val="en-US"/>
              </w:rPr>
              <w:t>ISBN</w:t>
            </w:r>
            <w:r w:rsidRPr="004F30D4">
              <w:rPr>
                <w:rFonts w:ascii="Times New Roman" w:hAnsi="Times New Roman" w:cs="Times New Roman"/>
              </w:rPr>
              <w:t xml:space="preserve"> 978-5-406-10466-8.</w:t>
            </w:r>
          </w:p>
        </w:tc>
        <w:tc>
          <w:tcPr>
            <w:tcW w:w="920" w:type="pct"/>
            <w:shd w:val="clear" w:color="auto" w:fill="auto"/>
            <w:vAlign w:val="center"/>
            <w:hideMark/>
          </w:tcPr>
          <w:p w14:paraId="25965B29" w14:textId="0CF2FFC1" w:rsidR="00262CF0" w:rsidRPr="004F30D4" w:rsidRDefault="00C012B8" w:rsidP="00AA7A6A">
            <w:pPr>
              <w:autoSpaceDE w:val="0"/>
              <w:autoSpaceDN w:val="0"/>
              <w:adjustRightInd w:val="0"/>
              <w:spacing w:after="0" w:line="240" w:lineRule="auto"/>
              <w:rPr>
                <w:rFonts w:ascii="Times New Roman" w:hAnsi="Times New Roman" w:cs="Times New Roman"/>
                <w:color w:val="0000FF"/>
                <w:lang w:val="en-US"/>
              </w:rPr>
            </w:pPr>
            <w:hyperlink r:id="rId12" w:history="1">
              <w:r w:rsidR="00984247" w:rsidRPr="004F30D4">
                <w:rPr>
                  <w:rFonts w:ascii="Times New Roman" w:hAnsi="Times New Roman" w:cs="Times New Roman"/>
                  <w:color w:val="00008B"/>
                  <w:u w:val="single"/>
                </w:rPr>
                <w:t>https://book.ru/books/945908</w:t>
              </w:r>
            </w:hyperlink>
          </w:p>
        </w:tc>
      </w:tr>
      <w:tr w:rsidR="00262CF0" w:rsidRPr="004F30D4" w14:paraId="309B3FAB" w14:textId="77777777" w:rsidTr="00E4641F">
        <w:trPr>
          <w:trHeight w:val="354"/>
        </w:trPr>
        <w:tc>
          <w:tcPr>
            <w:tcW w:w="4080" w:type="pct"/>
            <w:shd w:val="clear" w:color="auto" w:fill="auto"/>
            <w:vAlign w:val="center"/>
          </w:tcPr>
          <w:p w14:paraId="660639CD" w14:textId="77777777" w:rsidR="00262CF0" w:rsidRPr="004F30D4" w:rsidRDefault="00984247" w:rsidP="00AA7A6A">
            <w:pPr>
              <w:rPr>
                <w:rFonts w:ascii="Times New Roman" w:hAnsi="Times New Roman" w:cs="Times New Roman"/>
                <w:lang w:bidi="ru-RU"/>
              </w:rPr>
            </w:pPr>
            <w:proofErr w:type="spellStart"/>
            <w:r w:rsidRPr="004F30D4">
              <w:rPr>
                <w:rFonts w:ascii="Times New Roman" w:hAnsi="Times New Roman" w:cs="Times New Roman"/>
              </w:rPr>
              <w:t>Сущинская</w:t>
            </w:r>
            <w:proofErr w:type="spellEnd"/>
            <w:r w:rsidRPr="004F30D4">
              <w:rPr>
                <w:rFonts w:ascii="Times New Roman" w:hAnsi="Times New Roman" w:cs="Times New Roman"/>
              </w:rPr>
              <w:t>, М. Д.  Социальная экспертиза</w:t>
            </w:r>
            <w:proofErr w:type="gramStart"/>
            <w:r w:rsidRPr="004F30D4">
              <w:rPr>
                <w:rFonts w:ascii="Times New Roman" w:hAnsi="Times New Roman" w:cs="Times New Roman"/>
              </w:rPr>
              <w:t xml:space="preserve"> :</w:t>
            </w:r>
            <w:proofErr w:type="gramEnd"/>
            <w:r w:rsidRPr="004F30D4">
              <w:rPr>
                <w:rFonts w:ascii="Times New Roman" w:hAnsi="Times New Roman" w:cs="Times New Roman"/>
              </w:rPr>
              <w:t xml:space="preserve"> учебник для вузов / М. Д. </w:t>
            </w:r>
            <w:proofErr w:type="spellStart"/>
            <w:r w:rsidRPr="004F30D4">
              <w:rPr>
                <w:rFonts w:ascii="Times New Roman" w:hAnsi="Times New Roman" w:cs="Times New Roman"/>
              </w:rPr>
              <w:t>Сущинская</w:t>
            </w:r>
            <w:proofErr w:type="spellEnd"/>
            <w:r w:rsidRPr="004F30D4">
              <w:rPr>
                <w:rFonts w:ascii="Times New Roman" w:hAnsi="Times New Roman" w:cs="Times New Roman"/>
              </w:rPr>
              <w:t xml:space="preserve">, Т. В. Власова. — 2-е изд., </w:t>
            </w:r>
            <w:proofErr w:type="spellStart"/>
            <w:r w:rsidRPr="004F30D4">
              <w:rPr>
                <w:rFonts w:ascii="Times New Roman" w:hAnsi="Times New Roman" w:cs="Times New Roman"/>
              </w:rPr>
              <w:t>перераб</w:t>
            </w:r>
            <w:proofErr w:type="spellEnd"/>
            <w:r w:rsidRPr="004F30D4">
              <w:rPr>
                <w:rFonts w:ascii="Times New Roman" w:hAnsi="Times New Roman" w:cs="Times New Roman"/>
              </w:rPr>
              <w:t xml:space="preserve">. и доп. — Москва : Издательство </w:t>
            </w:r>
            <w:proofErr w:type="spellStart"/>
            <w:r w:rsidRPr="004F30D4">
              <w:rPr>
                <w:rFonts w:ascii="Times New Roman" w:hAnsi="Times New Roman" w:cs="Times New Roman"/>
              </w:rPr>
              <w:t>Юрайт</w:t>
            </w:r>
            <w:proofErr w:type="spellEnd"/>
            <w:r w:rsidRPr="004F30D4">
              <w:rPr>
                <w:rFonts w:ascii="Times New Roman" w:hAnsi="Times New Roman" w:cs="Times New Roman"/>
              </w:rPr>
              <w:t xml:space="preserve">, 2025. — 144 с. — (Высшее образование). — </w:t>
            </w:r>
            <w:r w:rsidRPr="004F30D4">
              <w:rPr>
                <w:rFonts w:ascii="Times New Roman" w:hAnsi="Times New Roman" w:cs="Times New Roman"/>
                <w:lang w:val="en-US"/>
              </w:rPr>
              <w:t>ISBN</w:t>
            </w:r>
            <w:r w:rsidRPr="004F30D4">
              <w:rPr>
                <w:rFonts w:ascii="Times New Roman" w:hAnsi="Times New Roman" w:cs="Times New Roman"/>
              </w:rPr>
              <w:t xml:space="preserve"> 978-5-534-11841-4.</w:t>
            </w:r>
          </w:p>
        </w:tc>
        <w:tc>
          <w:tcPr>
            <w:tcW w:w="920" w:type="pct"/>
            <w:shd w:val="clear" w:color="auto" w:fill="auto"/>
            <w:vAlign w:val="center"/>
            <w:hideMark/>
          </w:tcPr>
          <w:p w14:paraId="17E468F5" w14:textId="77777777" w:rsidR="00262CF0" w:rsidRPr="004F30D4" w:rsidRDefault="00C012B8" w:rsidP="00AA7A6A">
            <w:pPr>
              <w:autoSpaceDE w:val="0"/>
              <w:autoSpaceDN w:val="0"/>
              <w:adjustRightInd w:val="0"/>
              <w:spacing w:after="0" w:line="240" w:lineRule="auto"/>
              <w:rPr>
                <w:rFonts w:ascii="Times New Roman" w:hAnsi="Times New Roman" w:cs="Times New Roman"/>
                <w:color w:val="0000FF"/>
                <w:lang w:val="en-US"/>
              </w:rPr>
            </w:pPr>
            <w:hyperlink r:id="rId13" w:history="1">
              <w:r w:rsidR="00984247" w:rsidRPr="004F30D4">
                <w:rPr>
                  <w:rFonts w:ascii="Times New Roman" w:hAnsi="Times New Roman" w:cs="Times New Roman"/>
                  <w:color w:val="00008B"/>
                  <w:u w:val="single"/>
                </w:rPr>
                <w:t>https://urait.ru/bcode/562338</w:t>
              </w:r>
            </w:hyperlink>
          </w:p>
        </w:tc>
      </w:tr>
      <w:tr w:rsidR="00262CF0" w:rsidRPr="004F30D4" w14:paraId="2C7D73B1" w14:textId="77777777" w:rsidTr="00E4641F">
        <w:trPr>
          <w:trHeight w:val="354"/>
        </w:trPr>
        <w:tc>
          <w:tcPr>
            <w:tcW w:w="4080" w:type="pct"/>
            <w:shd w:val="clear" w:color="auto" w:fill="auto"/>
            <w:vAlign w:val="center"/>
          </w:tcPr>
          <w:p w14:paraId="4EE65398" w14:textId="77777777" w:rsidR="00262CF0" w:rsidRPr="004F30D4" w:rsidRDefault="00984247" w:rsidP="00AA7A6A">
            <w:pPr>
              <w:rPr>
                <w:rFonts w:ascii="Times New Roman" w:hAnsi="Times New Roman" w:cs="Times New Roman"/>
                <w:lang w:bidi="ru-RU"/>
              </w:rPr>
            </w:pPr>
            <w:r w:rsidRPr="004F30D4">
              <w:rPr>
                <w:rFonts w:ascii="Times New Roman" w:hAnsi="Times New Roman" w:cs="Times New Roman"/>
              </w:rPr>
              <w:t xml:space="preserve">Гриднева, Мария </w:t>
            </w:r>
            <w:proofErr w:type="spellStart"/>
            <w:r w:rsidRPr="004F30D4">
              <w:rPr>
                <w:rFonts w:ascii="Times New Roman" w:hAnsi="Times New Roman" w:cs="Times New Roman"/>
              </w:rPr>
              <w:t>АлексеевнаКадровый</w:t>
            </w:r>
            <w:proofErr w:type="spellEnd"/>
            <w:r w:rsidRPr="004F30D4">
              <w:rPr>
                <w:rFonts w:ascii="Times New Roman" w:hAnsi="Times New Roman" w:cs="Times New Roman"/>
              </w:rPr>
              <w:t xml:space="preserve"> консалтинг и аудит</w:t>
            </w:r>
            <w:proofErr w:type="gramStart"/>
            <w:r w:rsidRPr="004F30D4">
              <w:rPr>
                <w:rFonts w:ascii="Times New Roman" w:hAnsi="Times New Roman" w:cs="Times New Roman"/>
              </w:rPr>
              <w:t xml:space="preserve"> :</w:t>
            </w:r>
            <w:proofErr w:type="gramEnd"/>
            <w:r w:rsidRPr="004F30D4">
              <w:rPr>
                <w:rFonts w:ascii="Times New Roman" w:hAnsi="Times New Roman" w:cs="Times New Roman"/>
              </w:rPr>
              <w:t xml:space="preserve"> учебное пособие : </w:t>
            </w:r>
            <w:proofErr w:type="spellStart"/>
            <w:r w:rsidRPr="004F30D4">
              <w:rPr>
                <w:rFonts w:ascii="Times New Roman" w:hAnsi="Times New Roman" w:cs="Times New Roman"/>
              </w:rPr>
              <w:t>М.А.Гриднева</w:t>
            </w:r>
            <w:proofErr w:type="spellEnd"/>
            <w:r w:rsidRPr="004F30D4">
              <w:rPr>
                <w:rFonts w:ascii="Times New Roman" w:hAnsi="Times New Roman" w:cs="Times New Roman"/>
              </w:rPr>
              <w:t xml:space="preserve">, </w:t>
            </w:r>
            <w:proofErr w:type="spellStart"/>
            <w:r w:rsidRPr="004F30D4">
              <w:rPr>
                <w:rFonts w:ascii="Times New Roman" w:hAnsi="Times New Roman" w:cs="Times New Roman"/>
              </w:rPr>
              <w:t>М.А.Петров</w:t>
            </w:r>
            <w:proofErr w:type="spellEnd"/>
            <w:r w:rsidRPr="004F30D4">
              <w:rPr>
                <w:rFonts w:ascii="Times New Roman" w:hAnsi="Times New Roman" w:cs="Times New Roman"/>
              </w:rPr>
              <w:t xml:space="preserve">, </w:t>
            </w:r>
            <w:proofErr w:type="spellStart"/>
            <w:r w:rsidRPr="004F30D4">
              <w:rPr>
                <w:rFonts w:ascii="Times New Roman" w:hAnsi="Times New Roman" w:cs="Times New Roman"/>
              </w:rPr>
              <w:t>О.А.Попазова</w:t>
            </w:r>
            <w:proofErr w:type="spellEnd"/>
            <w:r w:rsidRPr="004F30D4">
              <w:rPr>
                <w:rFonts w:ascii="Times New Roman" w:hAnsi="Times New Roman" w:cs="Times New Roman"/>
              </w:rPr>
              <w:t xml:space="preserve"> ; М-во науки и высш. образования</w:t>
            </w:r>
            <w:proofErr w:type="gramStart"/>
            <w:r w:rsidRPr="004F30D4">
              <w:rPr>
                <w:rFonts w:ascii="Times New Roman" w:hAnsi="Times New Roman" w:cs="Times New Roman"/>
              </w:rPr>
              <w:t xml:space="preserve"> Р</w:t>
            </w:r>
            <w:proofErr w:type="gramEnd"/>
            <w:r w:rsidRPr="004F30D4">
              <w:rPr>
                <w:rFonts w:ascii="Times New Roman" w:hAnsi="Times New Roman" w:cs="Times New Roman"/>
              </w:rPr>
              <w:t>ос. Федерации, С.-</w:t>
            </w:r>
            <w:proofErr w:type="spellStart"/>
            <w:r w:rsidRPr="004F30D4">
              <w:rPr>
                <w:rFonts w:ascii="Times New Roman" w:hAnsi="Times New Roman" w:cs="Times New Roman"/>
              </w:rPr>
              <w:t>Петерб</w:t>
            </w:r>
            <w:proofErr w:type="spellEnd"/>
            <w:r w:rsidRPr="004F30D4">
              <w:rPr>
                <w:rFonts w:ascii="Times New Roman" w:hAnsi="Times New Roman" w:cs="Times New Roman"/>
              </w:rPr>
              <w:t xml:space="preserve">. гос. </w:t>
            </w:r>
            <w:proofErr w:type="spellStart"/>
            <w:r w:rsidRPr="004F30D4">
              <w:rPr>
                <w:rFonts w:ascii="Times New Roman" w:hAnsi="Times New Roman" w:cs="Times New Roman"/>
              </w:rPr>
              <w:t>экон</w:t>
            </w:r>
            <w:proofErr w:type="spellEnd"/>
            <w:r w:rsidRPr="004F30D4">
              <w:rPr>
                <w:rFonts w:ascii="Times New Roman" w:hAnsi="Times New Roman" w:cs="Times New Roman"/>
              </w:rPr>
              <w:t xml:space="preserve">. ун-т, Каф. упр. </w:t>
            </w:r>
            <w:proofErr w:type="spellStart"/>
            <w:r w:rsidRPr="004F30D4">
              <w:rPr>
                <w:rFonts w:ascii="Times New Roman" w:hAnsi="Times New Roman" w:cs="Times New Roman"/>
              </w:rPr>
              <w:t>персоналомСанкт</w:t>
            </w:r>
            <w:proofErr w:type="spellEnd"/>
            <w:r w:rsidRPr="004F30D4">
              <w:rPr>
                <w:rFonts w:ascii="Times New Roman" w:hAnsi="Times New Roman" w:cs="Times New Roman"/>
              </w:rPr>
              <w:t>-Петербург : Изд-во СПбГЭУ, 2019</w:t>
            </w:r>
          </w:p>
        </w:tc>
        <w:tc>
          <w:tcPr>
            <w:tcW w:w="920" w:type="pct"/>
            <w:shd w:val="clear" w:color="auto" w:fill="auto"/>
            <w:vAlign w:val="center"/>
            <w:hideMark/>
          </w:tcPr>
          <w:p w14:paraId="7521CB34" w14:textId="77777777" w:rsidR="00262CF0" w:rsidRPr="004F30D4" w:rsidRDefault="00C012B8" w:rsidP="00AA7A6A">
            <w:pPr>
              <w:autoSpaceDE w:val="0"/>
              <w:autoSpaceDN w:val="0"/>
              <w:adjustRightInd w:val="0"/>
              <w:spacing w:after="0" w:line="240" w:lineRule="auto"/>
              <w:rPr>
                <w:rFonts w:ascii="Times New Roman" w:hAnsi="Times New Roman" w:cs="Times New Roman"/>
                <w:color w:val="0000FF"/>
                <w:lang w:val="en-US"/>
              </w:rPr>
            </w:pPr>
            <w:hyperlink r:id="rId14" w:history="1">
              <w:r w:rsidR="00984247" w:rsidRPr="004F30D4">
                <w:rPr>
                  <w:rFonts w:ascii="Times New Roman" w:hAnsi="Times New Roman" w:cs="Times New Roman"/>
                  <w:color w:val="00008B"/>
                  <w:u w:val="single"/>
                </w:rPr>
                <w:t>https://opac.unecon.ru/elibrar ... B0%D1%83%D0%B4%D0%B8%D1%82.pdf</w:t>
              </w:r>
            </w:hyperlink>
          </w:p>
        </w:tc>
      </w:tr>
      <w:tr w:rsidR="00262CF0" w:rsidRPr="004F30D4" w14:paraId="602A0171" w14:textId="77777777" w:rsidTr="00E4641F">
        <w:trPr>
          <w:trHeight w:val="354"/>
        </w:trPr>
        <w:tc>
          <w:tcPr>
            <w:tcW w:w="4080" w:type="pct"/>
            <w:shd w:val="clear" w:color="auto" w:fill="auto"/>
            <w:vAlign w:val="center"/>
          </w:tcPr>
          <w:p w14:paraId="63CC130F" w14:textId="77777777" w:rsidR="00262CF0" w:rsidRPr="004F30D4" w:rsidRDefault="00984247" w:rsidP="00AA7A6A">
            <w:pPr>
              <w:rPr>
                <w:rFonts w:ascii="Times New Roman" w:hAnsi="Times New Roman" w:cs="Times New Roman"/>
                <w:lang w:bidi="ru-RU"/>
              </w:rPr>
            </w:pPr>
            <w:proofErr w:type="spellStart"/>
            <w:r w:rsidRPr="004F30D4">
              <w:rPr>
                <w:rFonts w:ascii="Times New Roman" w:hAnsi="Times New Roman" w:cs="Times New Roman"/>
              </w:rPr>
              <w:t>Лапыгин</w:t>
            </w:r>
            <w:proofErr w:type="spellEnd"/>
            <w:r w:rsidRPr="004F30D4">
              <w:rPr>
                <w:rFonts w:ascii="Times New Roman" w:hAnsi="Times New Roman" w:cs="Times New Roman"/>
              </w:rPr>
              <w:t>, Ю. Н. Управленческий консалтинг</w:t>
            </w:r>
            <w:proofErr w:type="gramStart"/>
            <w:r w:rsidRPr="004F30D4">
              <w:rPr>
                <w:rFonts w:ascii="Times New Roman" w:hAnsi="Times New Roman" w:cs="Times New Roman"/>
              </w:rPr>
              <w:t xml:space="preserve"> :</w:t>
            </w:r>
            <w:proofErr w:type="gramEnd"/>
            <w:r w:rsidRPr="004F30D4">
              <w:rPr>
                <w:rFonts w:ascii="Times New Roman" w:hAnsi="Times New Roman" w:cs="Times New Roman"/>
              </w:rPr>
              <w:t xml:space="preserve"> учебник / Ю.Н. </w:t>
            </w:r>
            <w:proofErr w:type="spellStart"/>
            <w:r w:rsidRPr="004F30D4">
              <w:rPr>
                <w:rFonts w:ascii="Times New Roman" w:hAnsi="Times New Roman" w:cs="Times New Roman"/>
              </w:rPr>
              <w:t>Лапыгин</w:t>
            </w:r>
            <w:proofErr w:type="spellEnd"/>
            <w:r w:rsidRPr="004F30D4">
              <w:rPr>
                <w:rFonts w:ascii="Times New Roman" w:hAnsi="Times New Roman" w:cs="Times New Roman"/>
              </w:rPr>
              <w:t>. — Москва</w:t>
            </w:r>
            <w:proofErr w:type="gramStart"/>
            <w:r w:rsidRPr="004F30D4">
              <w:rPr>
                <w:rFonts w:ascii="Times New Roman" w:hAnsi="Times New Roman" w:cs="Times New Roman"/>
              </w:rPr>
              <w:t xml:space="preserve"> :</w:t>
            </w:r>
            <w:proofErr w:type="gramEnd"/>
            <w:r w:rsidRPr="004F30D4">
              <w:rPr>
                <w:rFonts w:ascii="Times New Roman" w:hAnsi="Times New Roman" w:cs="Times New Roman"/>
              </w:rPr>
              <w:t xml:space="preserve"> ИНФРА-М, 2024. — 330 с. + Доп. материалы [Электронный ресурс]. — (Высшее образование). — </w:t>
            </w:r>
            <w:r w:rsidRPr="004F30D4">
              <w:rPr>
                <w:rFonts w:ascii="Times New Roman" w:hAnsi="Times New Roman" w:cs="Times New Roman"/>
                <w:lang w:val="en-US"/>
              </w:rPr>
              <w:t>DOI</w:t>
            </w:r>
            <w:r w:rsidRPr="004F30D4">
              <w:rPr>
                <w:rFonts w:ascii="Times New Roman" w:hAnsi="Times New Roman" w:cs="Times New Roman"/>
              </w:rPr>
              <w:t xml:space="preserve"> 10.12737/24402. - </w:t>
            </w:r>
            <w:r w:rsidRPr="004F30D4">
              <w:rPr>
                <w:rFonts w:ascii="Times New Roman" w:hAnsi="Times New Roman" w:cs="Times New Roman"/>
                <w:lang w:val="en-US"/>
              </w:rPr>
              <w:t>ISBN</w:t>
            </w:r>
            <w:r w:rsidRPr="004F30D4">
              <w:rPr>
                <w:rFonts w:ascii="Times New Roman" w:hAnsi="Times New Roman" w:cs="Times New Roman"/>
              </w:rPr>
              <w:t xml:space="preserve"> 978-5-16-018789-1.</w:t>
            </w:r>
          </w:p>
        </w:tc>
        <w:tc>
          <w:tcPr>
            <w:tcW w:w="920" w:type="pct"/>
            <w:shd w:val="clear" w:color="auto" w:fill="auto"/>
            <w:vAlign w:val="center"/>
            <w:hideMark/>
          </w:tcPr>
          <w:p w14:paraId="27040469" w14:textId="77777777" w:rsidR="00262CF0" w:rsidRPr="004F30D4" w:rsidRDefault="00C012B8" w:rsidP="00AA7A6A">
            <w:pPr>
              <w:autoSpaceDE w:val="0"/>
              <w:autoSpaceDN w:val="0"/>
              <w:adjustRightInd w:val="0"/>
              <w:spacing w:after="0" w:line="240" w:lineRule="auto"/>
              <w:rPr>
                <w:rFonts w:ascii="Times New Roman" w:hAnsi="Times New Roman" w:cs="Times New Roman"/>
                <w:color w:val="0000FF"/>
              </w:rPr>
            </w:pPr>
            <w:hyperlink r:id="rId15" w:history="1">
              <w:r w:rsidR="00984247" w:rsidRPr="004F30D4">
                <w:rPr>
                  <w:rFonts w:ascii="Times New Roman" w:hAnsi="Times New Roman" w:cs="Times New Roman"/>
                  <w:color w:val="00008B"/>
                  <w:u w:val="single"/>
                </w:rPr>
                <w:t>https://znanium.com/catalog/product/2059559</w:t>
              </w:r>
            </w:hyperlink>
          </w:p>
        </w:tc>
      </w:tr>
      <w:tr w:rsidR="00262CF0" w:rsidRPr="004F30D4" w14:paraId="21849669" w14:textId="77777777" w:rsidTr="00E4641F">
        <w:trPr>
          <w:trHeight w:val="354"/>
        </w:trPr>
        <w:tc>
          <w:tcPr>
            <w:tcW w:w="4080" w:type="pct"/>
            <w:shd w:val="clear" w:color="auto" w:fill="auto"/>
            <w:vAlign w:val="center"/>
          </w:tcPr>
          <w:p w14:paraId="468628F6" w14:textId="77777777" w:rsidR="00262CF0" w:rsidRPr="004F30D4" w:rsidRDefault="00984247" w:rsidP="00AA7A6A">
            <w:pPr>
              <w:rPr>
                <w:rFonts w:ascii="Times New Roman" w:hAnsi="Times New Roman" w:cs="Times New Roman"/>
                <w:lang w:bidi="ru-RU"/>
              </w:rPr>
            </w:pPr>
            <w:proofErr w:type="spellStart"/>
            <w:r w:rsidRPr="004F30D4">
              <w:rPr>
                <w:rFonts w:ascii="Times New Roman" w:hAnsi="Times New Roman" w:cs="Times New Roman"/>
              </w:rPr>
              <w:t>Чуланова</w:t>
            </w:r>
            <w:proofErr w:type="spellEnd"/>
            <w:r w:rsidRPr="004F30D4">
              <w:rPr>
                <w:rFonts w:ascii="Times New Roman" w:hAnsi="Times New Roman" w:cs="Times New Roman"/>
              </w:rPr>
              <w:t xml:space="preserve"> О.Л. Консалтинг персонала : учеб</w:t>
            </w:r>
            <w:proofErr w:type="gramStart"/>
            <w:r w:rsidRPr="004F30D4">
              <w:rPr>
                <w:rFonts w:ascii="Times New Roman" w:hAnsi="Times New Roman" w:cs="Times New Roman"/>
              </w:rPr>
              <w:t>.</w:t>
            </w:r>
            <w:proofErr w:type="gramEnd"/>
            <w:r w:rsidRPr="004F30D4">
              <w:rPr>
                <w:rFonts w:ascii="Times New Roman" w:hAnsi="Times New Roman" w:cs="Times New Roman"/>
              </w:rPr>
              <w:t xml:space="preserve"> </w:t>
            </w:r>
            <w:proofErr w:type="gramStart"/>
            <w:r w:rsidRPr="004F30D4">
              <w:rPr>
                <w:rFonts w:ascii="Times New Roman" w:hAnsi="Times New Roman" w:cs="Times New Roman"/>
              </w:rPr>
              <w:t>п</w:t>
            </w:r>
            <w:proofErr w:type="gramEnd"/>
            <w:r w:rsidRPr="004F30D4">
              <w:rPr>
                <w:rFonts w:ascii="Times New Roman" w:hAnsi="Times New Roman" w:cs="Times New Roman"/>
              </w:rPr>
              <w:t xml:space="preserve">особие / О.Л. </w:t>
            </w:r>
            <w:proofErr w:type="spellStart"/>
            <w:r w:rsidRPr="004F30D4">
              <w:rPr>
                <w:rFonts w:ascii="Times New Roman" w:hAnsi="Times New Roman" w:cs="Times New Roman"/>
              </w:rPr>
              <w:t>Чуланова</w:t>
            </w:r>
            <w:proofErr w:type="spellEnd"/>
            <w:r w:rsidRPr="004F30D4">
              <w:rPr>
                <w:rFonts w:ascii="Times New Roman" w:hAnsi="Times New Roman" w:cs="Times New Roman"/>
              </w:rPr>
              <w:t xml:space="preserve">. — 2-е изд., </w:t>
            </w:r>
            <w:proofErr w:type="spellStart"/>
            <w:r w:rsidRPr="004F30D4">
              <w:rPr>
                <w:rFonts w:ascii="Times New Roman" w:hAnsi="Times New Roman" w:cs="Times New Roman"/>
              </w:rPr>
              <w:t>перераб</w:t>
            </w:r>
            <w:proofErr w:type="spellEnd"/>
            <w:r w:rsidRPr="004F30D4">
              <w:rPr>
                <w:rFonts w:ascii="Times New Roman" w:hAnsi="Times New Roman" w:cs="Times New Roman"/>
              </w:rPr>
              <w:t xml:space="preserve">. и доп. — Москва : </w:t>
            </w:r>
            <w:proofErr w:type="gramStart"/>
            <w:r w:rsidRPr="004F30D4">
              <w:rPr>
                <w:rFonts w:ascii="Times New Roman" w:hAnsi="Times New Roman" w:cs="Times New Roman"/>
              </w:rPr>
              <w:t>ИНФРА-М, 2019. — 196 с. — (Высшее образование:</w:t>
            </w:r>
            <w:proofErr w:type="gramEnd"/>
            <w:r w:rsidRPr="004F30D4">
              <w:rPr>
                <w:rFonts w:ascii="Times New Roman" w:hAnsi="Times New Roman" w:cs="Times New Roman"/>
              </w:rPr>
              <w:t xml:space="preserve"> Магистратура).</w:t>
            </w:r>
          </w:p>
        </w:tc>
        <w:tc>
          <w:tcPr>
            <w:tcW w:w="920" w:type="pct"/>
            <w:shd w:val="clear" w:color="auto" w:fill="auto"/>
            <w:vAlign w:val="center"/>
            <w:hideMark/>
          </w:tcPr>
          <w:p w14:paraId="23DE4833" w14:textId="77777777" w:rsidR="00262CF0" w:rsidRPr="004F30D4" w:rsidRDefault="00C012B8" w:rsidP="00AA7A6A">
            <w:pPr>
              <w:autoSpaceDE w:val="0"/>
              <w:autoSpaceDN w:val="0"/>
              <w:adjustRightInd w:val="0"/>
              <w:spacing w:after="0" w:line="240" w:lineRule="auto"/>
              <w:rPr>
                <w:rFonts w:ascii="Times New Roman" w:hAnsi="Times New Roman" w:cs="Times New Roman"/>
                <w:color w:val="0000FF"/>
              </w:rPr>
            </w:pPr>
            <w:hyperlink r:id="rId16" w:history="1">
              <w:r w:rsidR="00984247" w:rsidRPr="004F30D4">
                <w:rPr>
                  <w:rFonts w:ascii="Times New Roman" w:hAnsi="Times New Roman" w:cs="Times New Roman"/>
                  <w:color w:val="00008B"/>
                  <w:u w:val="single"/>
                </w:rPr>
                <w:t>http://znanium.com/go.php?id=1015857</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 xml:space="preserve">еречень лицензионного и свободно распространяемого программного обеспечения, в </w:t>
      </w:r>
      <w:proofErr w:type="spellStart"/>
      <w:r w:rsidR="00511619" w:rsidRPr="005F42A5">
        <w:rPr>
          <w:rFonts w:ascii="Times New Roman" w:hAnsi="Times New Roman" w:cs="Times New Roman"/>
          <w:b/>
          <w:color w:val="auto"/>
          <w:sz w:val="28"/>
          <w:szCs w:val="28"/>
        </w:rPr>
        <w:t>т.ч</w:t>
      </w:r>
      <w:proofErr w:type="spellEnd"/>
      <w:r w:rsidR="00511619" w:rsidRPr="005F42A5">
        <w:rPr>
          <w:rFonts w:ascii="Times New Roman" w:hAnsi="Times New Roman" w:cs="Times New Roman"/>
          <w:b/>
          <w:color w:val="auto"/>
          <w:sz w:val="28"/>
          <w:szCs w:val="28"/>
        </w:rPr>
        <w:t>.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4B5A77F8" w14:textId="77777777" w:rsidTr="007B550D">
        <w:tc>
          <w:tcPr>
            <w:tcW w:w="9345" w:type="dxa"/>
          </w:tcPr>
          <w:p w14:paraId="768AF15D"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237CC1D9" w14:textId="77777777" w:rsidTr="007B550D">
        <w:tc>
          <w:tcPr>
            <w:tcW w:w="9345" w:type="dxa"/>
          </w:tcPr>
          <w:p w14:paraId="68B9303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2785C687" w14:textId="77777777" w:rsidTr="007B550D">
        <w:tc>
          <w:tcPr>
            <w:tcW w:w="9345" w:type="dxa"/>
          </w:tcPr>
          <w:p w14:paraId="042556F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6239829A" w14:textId="77777777" w:rsidTr="007B550D">
        <w:tc>
          <w:tcPr>
            <w:tcW w:w="9345" w:type="dxa"/>
          </w:tcPr>
          <w:p w14:paraId="521DF47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7"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8"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C012B8" w:rsidP="0091168E">
            <w:pPr>
              <w:spacing w:after="0" w:line="240" w:lineRule="auto"/>
              <w:rPr>
                <w:rFonts w:ascii="Times New Roman" w:hAnsi="Times New Roman" w:cs="Times New Roman"/>
                <w:color w:val="000000"/>
                <w:sz w:val="25"/>
                <w:szCs w:val="25"/>
              </w:rPr>
            </w:pPr>
            <w:hyperlink r:id="rId19"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Справочная правовая система </w:t>
            </w:r>
            <w:proofErr w:type="spellStart"/>
            <w:r w:rsidRPr="007E6725">
              <w:rPr>
                <w:rFonts w:ascii="Times New Roman" w:hAnsi="Times New Roman" w:cs="Times New Roman"/>
                <w:color w:val="000000"/>
                <w:sz w:val="25"/>
                <w:szCs w:val="25"/>
              </w:rPr>
              <w:t>КонсультантПлюс</w:t>
            </w:r>
            <w:proofErr w:type="spellEnd"/>
            <w:r w:rsidRPr="007E6725">
              <w:rPr>
                <w:rFonts w:ascii="Times New Roman" w:hAnsi="Times New Roman" w:cs="Times New Roman"/>
                <w:color w:val="000000"/>
                <w:sz w:val="25"/>
                <w:szCs w:val="25"/>
              </w:rPr>
              <w:t xml:space="preserve">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20"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5" w:type="dxa"/>
        <w:tblLook w:val="04A0" w:firstRow="1" w:lastRow="0" w:firstColumn="1" w:lastColumn="0" w:noHBand="0" w:noVBand="1"/>
      </w:tblPr>
      <w:tblGrid>
        <w:gridCol w:w="7088"/>
        <w:gridCol w:w="2262"/>
      </w:tblGrid>
      <w:tr w:rsidR="002C735C" w:rsidRPr="004F30D4" w14:paraId="53424330" w14:textId="77777777" w:rsidTr="004F30D4">
        <w:tc>
          <w:tcPr>
            <w:tcW w:w="7088" w:type="dxa"/>
            <w:shd w:val="clear" w:color="auto" w:fill="auto"/>
          </w:tcPr>
          <w:p w14:paraId="2986F8BC" w14:textId="77777777" w:rsidR="002C735C" w:rsidRPr="004F30D4" w:rsidRDefault="002C735C" w:rsidP="004F30D4">
            <w:pPr>
              <w:pStyle w:val="Style214"/>
              <w:spacing w:line="240" w:lineRule="auto"/>
              <w:ind w:firstLine="0"/>
              <w:jc w:val="center"/>
              <w:rPr>
                <w:b/>
                <w:sz w:val="22"/>
                <w:szCs w:val="22"/>
              </w:rPr>
            </w:pPr>
            <w:r w:rsidRPr="004F30D4">
              <w:rPr>
                <w:b/>
                <w:sz w:val="22"/>
                <w:szCs w:val="22"/>
              </w:rPr>
              <w:t>Наименование учебных аудиторий, перечень</w:t>
            </w:r>
          </w:p>
        </w:tc>
        <w:tc>
          <w:tcPr>
            <w:tcW w:w="2262" w:type="dxa"/>
            <w:shd w:val="clear" w:color="auto" w:fill="auto"/>
          </w:tcPr>
          <w:p w14:paraId="3A00FEF8" w14:textId="77777777" w:rsidR="002C735C" w:rsidRPr="004F30D4" w:rsidRDefault="002C735C" w:rsidP="004F30D4">
            <w:pPr>
              <w:pStyle w:val="Style214"/>
              <w:spacing w:line="240" w:lineRule="auto"/>
              <w:ind w:firstLine="0"/>
              <w:jc w:val="center"/>
              <w:rPr>
                <w:b/>
                <w:sz w:val="22"/>
                <w:szCs w:val="22"/>
              </w:rPr>
            </w:pPr>
            <w:r w:rsidRPr="004F30D4">
              <w:rPr>
                <w:b/>
                <w:sz w:val="22"/>
                <w:szCs w:val="22"/>
              </w:rPr>
              <w:t>Адрес (местоположение) учебных аудиторий</w:t>
            </w:r>
          </w:p>
        </w:tc>
      </w:tr>
      <w:tr w:rsidR="002C735C" w:rsidRPr="004F30D4" w14:paraId="3B643305" w14:textId="77777777" w:rsidTr="004F30D4">
        <w:tc>
          <w:tcPr>
            <w:tcW w:w="7088" w:type="dxa"/>
            <w:shd w:val="clear" w:color="auto" w:fill="auto"/>
          </w:tcPr>
          <w:p w14:paraId="30187323" w14:textId="05BB1EC9" w:rsidR="002C735C" w:rsidRPr="004F30D4" w:rsidRDefault="00B43524" w:rsidP="004F30D4">
            <w:pPr>
              <w:pStyle w:val="Style214"/>
              <w:spacing w:line="240" w:lineRule="auto"/>
              <w:ind w:firstLine="0"/>
              <w:rPr>
                <w:sz w:val="22"/>
                <w:szCs w:val="22"/>
              </w:rPr>
            </w:pPr>
            <w:r w:rsidRPr="004F30D4">
              <w:rPr>
                <w:sz w:val="22"/>
                <w:szCs w:val="22"/>
              </w:rPr>
              <w:t>Ауд. 209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4F30D4">
              <w:rPr>
                <w:sz w:val="22"/>
                <w:szCs w:val="22"/>
              </w:rPr>
              <w:t xml:space="preserve"> </w:t>
            </w:r>
            <w:r w:rsidRPr="004F30D4">
              <w:rPr>
                <w:sz w:val="22"/>
                <w:szCs w:val="22"/>
              </w:rPr>
              <w:t xml:space="preserve">Специализированная  мебель и оборудование: </w:t>
            </w:r>
            <w:proofErr w:type="gramStart"/>
            <w:r w:rsidRPr="004F30D4">
              <w:rPr>
                <w:sz w:val="22"/>
                <w:szCs w:val="22"/>
              </w:rPr>
              <w:t xml:space="preserve">Учебная мебель на 100 посадочных мест, доска меловая - 1 шт., тумба - 1 шт., Компьютер </w:t>
            </w:r>
            <w:r w:rsidRPr="004F30D4">
              <w:rPr>
                <w:sz w:val="22"/>
                <w:szCs w:val="22"/>
                <w:lang w:val="en-US"/>
              </w:rPr>
              <w:t>Intel</w:t>
            </w:r>
            <w:r w:rsidRPr="004F30D4">
              <w:rPr>
                <w:sz w:val="22"/>
                <w:szCs w:val="22"/>
              </w:rPr>
              <w:t xml:space="preserve"> </w:t>
            </w:r>
            <w:proofErr w:type="spellStart"/>
            <w:r w:rsidRPr="004F30D4">
              <w:rPr>
                <w:sz w:val="22"/>
                <w:szCs w:val="22"/>
                <w:lang w:val="en-US"/>
              </w:rPr>
              <w:t>i</w:t>
            </w:r>
            <w:proofErr w:type="spellEnd"/>
            <w:r w:rsidRPr="004F30D4">
              <w:rPr>
                <w:sz w:val="22"/>
                <w:szCs w:val="22"/>
              </w:rPr>
              <w:t>3 2100 3.3/4</w:t>
            </w:r>
            <w:r w:rsidRPr="004F30D4">
              <w:rPr>
                <w:sz w:val="22"/>
                <w:szCs w:val="22"/>
                <w:lang w:val="en-US"/>
              </w:rPr>
              <w:t>Gb</w:t>
            </w:r>
            <w:r w:rsidRPr="004F30D4">
              <w:rPr>
                <w:sz w:val="22"/>
                <w:szCs w:val="22"/>
              </w:rPr>
              <w:t>/500</w:t>
            </w:r>
            <w:r w:rsidRPr="004F30D4">
              <w:rPr>
                <w:sz w:val="22"/>
                <w:szCs w:val="22"/>
                <w:lang w:val="en-US"/>
              </w:rPr>
              <w:t>Gb</w:t>
            </w:r>
            <w:r w:rsidRPr="004F30D4">
              <w:rPr>
                <w:sz w:val="22"/>
                <w:szCs w:val="22"/>
              </w:rPr>
              <w:t>/</w:t>
            </w:r>
            <w:proofErr w:type="spellStart"/>
            <w:r w:rsidRPr="004F30D4">
              <w:rPr>
                <w:sz w:val="22"/>
                <w:szCs w:val="22"/>
                <w:lang w:val="en-US"/>
              </w:rPr>
              <w:t>AserV</w:t>
            </w:r>
            <w:proofErr w:type="spellEnd"/>
            <w:r w:rsidRPr="004F30D4">
              <w:rPr>
                <w:sz w:val="22"/>
                <w:szCs w:val="22"/>
              </w:rPr>
              <w:t xml:space="preserve">193 - 1 шт., Проектор </w:t>
            </w:r>
            <w:r w:rsidRPr="004F30D4">
              <w:rPr>
                <w:sz w:val="22"/>
                <w:szCs w:val="22"/>
                <w:lang w:val="en-US"/>
              </w:rPr>
              <w:t>Sanyo</w:t>
            </w:r>
            <w:r w:rsidRPr="004F30D4">
              <w:rPr>
                <w:sz w:val="22"/>
                <w:szCs w:val="22"/>
              </w:rPr>
              <w:t xml:space="preserve"> </w:t>
            </w:r>
            <w:r w:rsidRPr="004F30D4">
              <w:rPr>
                <w:sz w:val="22"/>
                <w:szCs w:val="22"/>
                <w:lang w:val="en-US"/>
              </w:rPr>
              <w:t>PLCXU</w:t>
            </w:r>
            <w:r w:rsidRPr="004F30D4">
              <w:rPr>
                <w:sz w:val="22"/>
                <w:szCs w:val="22"/>
              </w:rPr>
              <w:t xml:space="preserve">106 - 1 шт., Колонки </w:t>
            </w:r>
            <w:r w:rsidRPr="004F30D4">
              <w:rPr>
                <w:sz w:val="22"/>
                <w:szCs w:val="22"/>
                <w:lang w:val="en-US"/>
              </w:rPr>
              <w:t>Hi</w:t>
            </w:r>
            <w:r w:rsidRPr="004F30D4">
              <w:rPr>
                <w:sz w:val="22"/>
                <w:szCs w:val="22"/>
              </w:rPr>
              <w:t>-</w:t>
            </w:r>
            <w:r w:rsidRPr="004F30D4">
              <w:rPr>
                <w:sz w:val="22"/>
                <w:szCs w:val="22"/>
                <w:lang w:val="en-US"/>
              </w:rPr>
              <w:t>Fi</w:t>
            </w:r>
            <w:r w:rsidRPr="004F30D4">
              <w:rPr>
                <w:sz w:val="22"/>
                <w:szCs w:val="22"/>
              </w:rPr>
              <w:t xml:space="preserve"> </w:t>
            </w:r>
            <w:r w:rsidRPr="004F30D4">
              <w:rPr>
                <w:sz w:val="22"/>
                <w:szCs w:val="22"/>
                <w:lang w:val="en-US"/>
              </w:rPr>
              <w:t>PRO</w:t>
            </w:r>
            <w:r w:rsidRPr="004F30D4">
              <w:rPr>
                <w:sz w:val="22"/>
                <w:szCs w:val="22"/>
              </w:rPr>
              <w:t xml:space="preserve"> </w:t>
            </w:r>
            <w:r w:rsidRPr="004F30D4">
              <w:rPr>
                <w:sz w:val="22"/>
                <w:szCs w:val="22"/>
                <w:lang w:val="en-US"/>
              </w:rPr>
              <w:t>MASK</w:t>
            </w:r>
            <w:r w:rsidRPr="004F30D4">
              <w:rPr>
                <w:sz w:val="22"/>
                <w:szCs w:val="22"/>
              </w:rPr>
              <w:t>6</w:t>
            </w:r>
            <w:r w:rsidRPr="004F30D4">
              <w:rPr>
                <w:sz w:val="22"/>
                <w:szCs w:val="22"/>
                <w:lang w:val="en-US"/>
              </w:rPr>
              <w:t>T</w:t>
            </w:r>
            <w:r w:rsidRPr="004F30D4">
              <w:rPr>
                <w:sz w:val="22"/>
                <w:szCs w:val="22"/>
              </w:rPr>
              <w:t>-</w:t>
            </w:r>
            <w:r w:rsidRPr="004F30D4">
              <w:rPr>
                <w:sz w:val="22"/>
                <w:szCs w:val="22"/>
                <w:lang w:val="en-US"/>
              </w:rPr>
              <w:t>W</w:t>
            </w:r>
            <w:r w:rsidRPr="004F30D4">
              <w:rPr>
                <w:sz w:val="22"/>
                <w:szCs w:val="22"/>
              </w:rPr>
              <w:t xml:space="preserve"> (2шт.) - 1 шт., Микшер усилитель </w:t>
            </w:r>
            <w:proofErr w:type="spellStart"/>
            <w:r w:rsidRPr="004F30D4">
              <w:rPr>
                <w:sz w:val="22"/>
                <w:szCs w:val="22"/>
                <w:lang w:val="en-US"/>
              </w:rPr>
              <w:t>Jedia</w:t>
            </w:r>
            <w:proofErr w:type="spellEnd"/>
            <w:r w:rsidRPr="004F30D4">
              <w:rPr>
                <w:sz w:val="22"/>
                <w:szCs w:val="22"/>
              </w:rPr>
              <w:t xml:space="preserve"> </w:t>
            </w:r>
            <w:r w:rsidRPr="004F30D4">
              <w:rPr>
                <w:sz w:val="22"/>
                <w:szCs w:val="22"/>
                <w:lang w:val="en-US"/>
              </w:rPr>
              <w:t>TA</w:t>
            </w:r>
            <w:r w:rsidRPr="004F30D4">
              <w:rPr>
                <w:sz w:val="22"/>
                <w:szCs w:val="22"/>
              </w:rPr>
              <w:t xml:space="preserve">-1120 - 1 шт., Экран с электроприводом 175х234 </w:t>
            </w:r>
            <w:r w:rsidRPr="004F30D4">
              <w:rPr>
                <w:sz w:val="22"/>
                <w:szCs w:val="22"/>
                <w:lang w:val="en-US"/>
              </w:rPr>
              <w:t>Matte</w:t>
            </w:r>
            <w:r w:rsidRPr="004F30D4">
              <w:rPr>
                <w:sz w:val="22"/>
                <w:szCs w:val="22"/>
              </w:rPr>
              <w:t xml:space="preserve"> </w:t>
            </w:r>
            <w:r w:rsidRPr="004F30D4">
              <w:rPr>
                <w:sz w:val="22"/>
                <w:szCs w:val="22"/>
                <w:lang w:val="en-US"/>
              </w:rPr>
              <w:t>White</w:t>
            </w:r>
            <w:r w:rsidRPr="004F30D4">
              <w:rPr>
                <w:sz w:val="22"/>
                <w:szCs w:val="22"/>
              </w:rPr>
              <w:t xml:space="preserve"> 4:3 - 1 шт.  Наборы демонстрационного оборудования и учебно-наглядных пособий: мультимедийные приложения к</w:t>
            </w:r>
            <w:proofErr w:type="gramEnd"/>
            <w:r w:rsidRPr="004F30D4">
              <w:rPr>
                <w:sz w:val="22"/>
                <w:szCs w:val="22"/>
              </w:rPr>
              <w:t xml:space="preserve">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4F30D4" w:rsidRDefault="00B43524" w:rsidP="004F30D4">
            <w:pPr>
              <w:pStyle w:val="Style214"/>
              <w:spacing w:line="240" w:lineRule="auto"/>
              <w:ind w:firstLine="0"/>
              <w:rPr>
                <w:sz w:val="22"/>
                <w:szCs w:val="22"/>
              </w:rPr>
            </w:pPr>
            <w:r w:rsidRPr="004F30D4">
              <w:rPr>
                <w:sz w:val="22"/>
                <w:szCs w:val="22"/>
              </w:rPr>
              <w:t xml:space="preserve">196084, г. Санкт-Петербург, Московский пр., д. 103, лит. </w:t>
            </w:r>
            <w:r w:rsidRPr="004F30D4">
              <w:rPr>
                <w:sz w:val="22"/>
                <w:szCs w:val="22"/>
                <w:lang w:val="en-US"/>
              </w:rPr>
              <w:t xml:space="preserve">А, </w:t>
            </w:r>
            <w:proofErr w:type="spellStart"/>
            <w:r w:rsidRPr="004F30D4">
              <w:rPr>
                <w:sz w:val="22"/>
                <w:szCs w:val="22"/>
                <w:lang w:val="en-US"/>
              </w:rPr>
              <w:t>пом</w:t>
            </w:r>
            <w:proofErr w:type="spellEnd"/>
            <w:r w:rsidRPr="004F30D4">
              <w:rPr>
                <w:sz w:val="22"/>
                <w:szCs w:val="22"/>
                <w:lang w:val="en-US"/>
              </w:rPr>
              <w:t>. 1Н, 2Н</w:t>
            </w:r>
          </w:p>
        </w:tc>
      </w:tr>
      <w:tr w:rsidR="002C735C" w:rsidRPr="004F30D4" w14:paraId="429C105C" w14:textId="77777777" w:rsidTr="004F30D4">
        <w:tc>
          <w:tcPr>
            <w:tcW w:w="7088" w:type="dxa"/>
            <w:shd w:val="clear" w:color="auto" w:fill="auto"/>
          </w:tcPr>
          <w:p w14:paraId="53543F50" w14:textId="021CFA10" w:rsidR="002C735C" w:rsidRPr="004F30D4" w:rsidRDefault="00B43524" w:rsidP="004F30D4">
            <w:pPr>
              <w:pStyle w:val="Style214"/>
              <w:spacing w:line="240" w:lineRule="auto"/>
              <w:ind w:firstLine="0"/>
              <w:rPr>
                <w:sz w:val="22"/>
                <w:szCs w:val="22"/>
              </w:rPr>
            </w:pPr>
            <w:r w:rsidRPr="004F30D4">
              <w:rPr>
                <w:sz w:val="22"/>
                <w:szCs w:val="22"/>
              </w:rPr>
              <w:t xml:space="preserve">Ауд. 401 </w:t>
            </w:r>
            <w:proofErr w:type="spellStart"/>
            <w:r w:rsidRPr="004F30D4">
              <w:rPr>
                <w:sz w:val="22"/>
                <w:szCs w:val="22"/>
              </w:rPr>
              <w:t>пом</w:t>
            </w:r>
            <w:proofErr w:type="spellEnd"/>
            <w:r w:rsidRPr="004F30D4">
              <w:rPr>
                <w:sz w:val="22"/>
                <w:szCs w:val="22"/>
              </w:rPr>
              <w:t xml:space="preserve"> 3 Лаборатория "Лабораторный комплекс".</w:t>
            </w:r>
            <w:r w:rsidR="004F30D4">
              <w:rPr>
                <w:sz w:val="22"/>
                <w:szCs w:val="22"/>
              </w:rPr>
              <w:t xml:space="preserve"> </w:t>
            </w:r>
            <w:r w:rsidRPr="004F30D4">
              <w:rPr>
                <w:sz w:val="22"/>
                <w:szCs w:val="22"/>
              </w:rPr>
              <w:t xml:space="preserve">Специализированная  мебель и оборудование: Учебная мебель на 25 посадочных мест; рабочее место преподавателя; доска меловая 1 шт.; Компьютер </w:t>
            </w:r>
            <w:r w:rsidRPr="004F30D4">
              <w:rPr>
                <w:sz w:val="22"/>
                <w:szCs w:val="22"/>
                <w:lang w:val="en-US"/>
              </w:rPr>
              <w:t>Intel</w:t>
            </w:r>
            <w:r w:rsidRPr="004F30D4">
              <w:rPr>
                <w:sz w:val="22"/>
                <w:szCs w:val="22"/>
              </w:rPr>
              <w:t xml:space="preserve"> </w:t>
            </w:r>
            <w:r w:rsidRPr="004F30D4">
              <w:rPr>
                <w:sz w:val="22"/>
                <w:szCs w:val="22"/>
                <w:lang w:val="en-US"/>
              </w:rPr>
              <w:t>Core</w:t>
            </w:r>
            <w:r w:rsidRPr="004F30D4">
              <w:rPr>
                <w:sz w:val="22"/>
                <w:szCs w:val="22"/>
              </w:rPr>
              <w:t xml:space="preserve"> </w:t>
            </w:r>
            <w:proofErr w:type="spellStart"/>
            <w:r w:rsidRPr="004F30D4">
              <w:rPr>
                <w:sz w:val="22"/>
                <w:szCs w:val="22"/>
                <w:lang w:val="en-US"/>
              </w:rPr>
              <w:t>i</w:t>
            </w:r>
            <w:proofErr w:type="spellEnd"/>
            <w:r w:rsidRPr="004F30D4">
              <w:rPr>
                <w:sz w:val="22"/>
                <w:szCs w:val="22"/>
              </w:rPr>
              <w:t xml:space="preserve">5-4460 </w:t>
            </w:r>
            <w:r w:rsidRPr="004F30D4">
              <w:rPr>
                <w:sz w:val="22"/>
                <w:szCs w:val="22"/>
                <w:lang w:val="en-US"/>
              </w:rPr>
              <w:t>CPU</w:t>
            </w:r>
            <w:r w:rsidRPr="004F30D4">
              <w:rPr>
                <w:sz w:val="22"/>
                <w:szCs w:val="22"/>
              </w:rPr>
              <w:t xml:space="preserve"> @ 3.2</w:t>
            </w:r>
            <w:r w:rsidRPr="004F30D4">
              <w:rPr>
                <w:sz w:val="22"/>
                <w:szCs w:val="22"/>
                <w:lang w:val="en-US"/>
              </w:rPr>
              <w:t>GHz</w:t>
            </w:r>
            <w:r w:rsidRPr="004F30D4">
              <w:rPr>
                <w:sz w:val="22"/>
                <w:szCs w:val="22"/>
              </w:rPr>
              <w:t>/8</w:t>
            </w:r>
            <w:r w:rsidRPr="004F30D4">
              <w:rPr>
                <w:sz w:val="22"/>
                <w:szCs w:val="22"/>
                <w:lang w:val="en-US"/>
              </w:rPr>
              <w:t>Gb</w:t>
            </w:r>
            <w:r w:rsidRPr="004F30D4">
              <w:rPr>
                <w:sz w:val="22"/>
                <w:szCs w:val="22"/>
              </w:rPr>
              <w:t>/1</w:t>
            </w:r>
            <w:r w:rsidRPr="004F30D4">
              <w:rPr>
                <w:sz w:val="22"/>
                <w:szCs w:val="22"/>
                <w:lang w:val="en-US"/>
              </w:rPr>
              <w:t>Tb</w:t>
            </w:r>
            <w:r w:rsidRPr="004F30D4">
              <w:rPr>
                <w:sz w:val="22"/>
                <w:szCs w:val="22"/>
              </w:rPr>
              <w:t>/</w:t>
            </w:r>
            <w:r w:rsidRPr="004F30D4">
              <w:rPr>
                <w:sz w:val="22"/>
                <w:szCs w:val="22"/>
                <w:lang w:val="en-US"/>
              </w:rPr>
              <w:t>Samsung</w:t>
            </w:r>
            <w:r w:rsidRPr="004F30D4">
              <w:rPr>
                <w:sz w:val="22"/>
                <w:szCs w:val="22"/>
              </w:rPr>
              <w:t xml:space="preserve"> </w:t>
            </w:r>
            <w:r w:rsidRPr="004F30D4">
              <w:rPr>
                <w:sz w:val="22"/>
                <w:szCs w:val="22"/>
                <w:lang w:val="en-US"/>
              </w:rPr>
              <w:t>S</w:t>
            </w:r>
            <w:r w:rsidRPr="004F30D4">
              <w:rPr>
                <w:sz w:val="22"/>
                <w:szCs w:val="22"/>
              </w:rPr>
              <w:t>23</w:t>
            </w:r>
            <w:r w:rsidRPr="004F30D4">
              <w:rPr>
                <w:sz w:val="22"/>
                <w:szCs w:val="22"/>
                <w:lang w:val="en-US"/>
              </w:rPr>
              <w:t>E</w:t>
            </w:r>
            <w:r w:rsidRPr="004F30D4">
              <w:rPr>
                <w:sz w:val="22"/>
                <w:szCs w:val="22"/>
              </w:rPr>
              <w:t xml:space="preserve">200 - 21 шт., Ноутбук </w:t>
            </w:r>
            <w:r w:rsidRPr="004F30D4">
              <w:rPr>
                <w:sz w:val="22"/>
                <w:szCs w:val="22"/>
                <w:lang w:val="en-US"/>
              </w:rPr>
              <w:t>HP</w:t>
            </w:r>
            <w:r w:rsidRPr="004F30D4">
              <w:rPr>
                <w:sz w:val="22"/>
                <w:szCs w:val="22"/>
              </w:rPr>
              <w:t xml:space="preserve"> 250 </w:t>
            </w:r>
            <w:r w:rsidRPr="004F30D4">
              <w:rPr>
                <w:sz w:val="22"/>
                <w:szCs w:val="22"/>
                <w:lang w:val="en-US"/>
              </w:rPr>
              <w:t>G</w:t>
            </w:r>
            <w:r w:rsidRPr="004F30D4">
              <w:rPr>
                <w:sz w:val="22"/>
                <w:szCs w:val="22"/>
              </w:rPr>
              <w:t>6 1</w:t>
            </w:r>
            <w:r w:rsidRPr="004F30D4">
              <w:rPr>
                <w:sz w:val="22"/>
                <w:szCs w:val="22"/>
                <w:lang w:val="en-US"/>
              </w:rPr>
              <w:t>WY</w:t>
            </w:r>
            <w:r w:rsidRPr="004F30D4">
              <w:rPr>
                <w:sz w:val="22"/>
                <w:szCs w:val="22"/>
              </w:rPr>
              <w:t>58</w:t>
            </w:r>
            <w:r w:rsidRPr="004F30D4">
              <w:rPr>
                <w:sz w:val="22"/>
                <w:szCs w:val="22"/>
                <w:lang w:val="en-US"/>
              </w:rPr>
              <w:t>EA</w:t>
            </w:r>
            <w:r w:rsidRPr="004F30D4">
              <w:rPr>
                <w:sz w:val="22"/>
                <w:szCs w:val="22"/>
              </w:rPr>
              <w:t xml:space="preserve"> - 4 шт., Экран напольный в </w:t>
            </w:r>
            <w:proofErr w:type="spellStart"/>
            <w:r w:rsidRPr="004F30D4">
              <w:rPr>
                <w:sz w:val="22"/>
                <w:szCs w:val="22"/>
              </w:rPr>
              <w:t>доп</w:t>
            </w:r>
            <w:proofErr w:type="gramStart"/>
            <w:r w:rsidRPr="004F30D4">
              <w:rPr>
                <w:sz w:val="22"/>
                <w:szCs w:val="22"/>
              </w:rPr>
              <w:t>.к</w:t>
            </w:r>
            <w:proofErr w:type="gramEnd"/>
            <w:r w:rsidRPr="004F30D4">
              <w:rPr>
                <w:sz w:val="22"/>
                <w:szCs w:val="22"/>
              </w:rPr>
              <w:t>омплект</w:t>
            </w:r>
            <w:proofErr w:type="spellEnd"/>
            <w:r w:rsidRPr="004F30D4">
              <w:rPr>
                <w:sz w:val="22"/>
                <w:szCs w:val="22"/>
              </w:rPr>
              <w:t xml:space="preserve">. - 1 шт., Мультимедиа-проектор РВ8250 </w:t>
            </w:r>
            <w:r w:rsidRPr="004F30D4">
              <w:rPr>
                <w:sz w:val="22"/>
                <w:szCs w:val="22"/>
                <w:lang w:val="en-US"/>
              </w:rPr>
              <w:t>DLP</w:t>
            </w:r>
            <w:r w:rsidRPr="004F30D4">
              <w:rPr>
                <w:sz w:val="22"/>
                <w:szCs w:val="22"/>
              </w:rPr>
              <w:t>.3000 - 1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20DB315" w14:textId="77777777" w:rsidR="002C735C" w:rsidRPr="004F30D4" w:rsidRDefault="00B43524" w:rsidP="004F30D4">
            <w:pPr>
              <w:pStyle w:val="Style214"/>
              <w:spacing w:line="240" w:lineRule="auto"/>
              <w:ind w:firstLine="0"/>
              <w:rPr>
                <w:sz w:val="22"/>
                <w:szCs w:val="22"/>
              </w:rPr>
            </w:pPr>
            <w:r w:rsidRPr="004F30D4">
              <w:rPr>
                <w:sz w:val="22"/>
                <w:szCs w:val="22"/>
              </w:rPr>
              <w:t xml:space="preserve">196084, г. Санкт-Петербург, Московский пр., д. 103, лит. </w:t>
            </w:r>
            <w:r w:rsidRPr="004F30D4">
              <w:rPr>
                <w:sz w:val="22"/>
                <w:szCs w:val="22"/>
                <w:lang w:val="en-US"/>
              </w:rPr>
              <w:t xml:space="preserve">А, </w:t>
            </w:r>
            <w:proofErr w:type="spellStart"/>
            <w:r w:rsidRPr="004F30D4">
              <w:rPr>
                <w:sz w:val="22"/>
                <w:szCs w:val="22"/>
                <w:lang w:val="en-US"/>
              </w:rPr>
              <w:t>пом</w:t>
            </w:r>
            <w:proofErr w:type="spellEnd"/>
            <w:r w:rsidRPr="004F30D4">
              <w:rPr>
                <w:sz w:val="22"/>
                <w:szCs w:val="22"/>
                <w:lang w:val="en-US"/>
              </w:rPr>
              <w:t>. 1Н, 2Н</w:t>
            </w:r>
          </w:p>
        </w:tc>
      </w:tr>
      <w:tr w:rsidR="002C735C" w:rsidRPr="004F30D4" w14:paraId="308876C9" w14:textId="77777777" w:rsidTr="004F30D4">
        <w:tc>
          <w:tcPr>
            <w:tcW w:w="7088" w:type="dxa"/>
            <w:shd w:val="clear" w:color="auto" w:fill="auto"/>
          </w:tcPr>
          <w:p w14:paraId="782C6A31" w14:textId="14785CC6" w:rsidR="002C735C" w:rsidRPr="004F30D4" w:rsidRDefault="00B43524" w:rsidP="004F30D4">
            <w:pPr>
              <w:pStyle w:val="Style214"/>
              <w:spacing w:line="240" w:lineRule="auto"/>
              <w:ind w:firstLine="0"/>
              <w:rPr>
                <w:sz w:val="22"/>
                <w:szCs w:val="22"/>
              </w:rPr>
            </w:pPr>
            <w:r w:rsidRPr="004F30D4">
              <w:rPr>
                <w:sz w:val="22"/>
                <w:szCs w:val="22"/>
              </w:rPr>
              <w:t>Ауд. 407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4F30D4">
              <w:rPr>
                <w:sz w:val="22"/>
                <w:szCs w:val="22"/>
              </w:rPr>
              <w:t xml:space="preserve"> </w:t>
            </w:r>
            <w:r w:rsidRPr="004F30D4">
              <w:rPr>
                <w:sz w:val="22"/>
                <w:szCs w:val="22"/>
              </w:rPr>
              <w:t xml:space="preserve">Специализированная  мебель и оборудование: Учебная мебель на 72 посадочных мест; </w:t>
            </w:r>
            <w:proofErr w:type="gramStart"/>
            <w:r w:rsidRPr="004F30D4">
              <w:rPr>
                <w:sz w:val="22"/>
                <w:szCs w:val="22"/>
              </w:rPr>
              <w:t xml:space="preserve">доска меловая - 1 шт.; тумба - 1 шт.; Компьютер </w:t>
            </w:r>
            <w:r w:rsidRPr="004F30D4">
              <w:rPr>
                <w:sz w:val="22"/>
                <w:szCs w:val="22"/>
                <w:lang w:val="en-US"/>
              </w:rPr>
              <w:t>Intel</w:t>
            </w:r>
            <w:r w:rsidRPr="004F30D4">
              <w:rPr>
                <w:sz w:val="22"/>
                <w:szCs w:val="22"/>
              </w:rPr>
              <w:t xml:space="preserve"> </w:t>
            </w:r>
            <w:proofErr w:type="spellStart"/>
            <w:r w:rsidRPr="004F30D4">
              <w:rPr>
                <w:sz w:val="22"/>
                <w:szCs w:val="22"/>
                <w:lang w:val="en-US"/>
              </w:rPr>
              <w:t>i</w:t>
            </w:r>
            <w:proofErr w:type="spellEnd"/>
            <w:r w:rsidRPr="004F30D4">
              <w:rPr>
                <w:sz w:val="22"/>
                <w:szCs w:val="22"/>
              </w:rPr>
              <w:t>3 2100 3.1/2</w:t>
            </w:r>
            <w:r w:rsidRPr="004F30D4">
              <w:rPr>
                <w:sz w:val="22"/>
                <w:szCs w:val="22"/>
                <w:lang w:val="en-US"/>
              </w:rPr>
              <w:t>Gb</w:t>
            </w:r>
            <w:r w:rsidRPr="004F30D4">
              <w:rPr>
                <w:sz w:val="22"/>
                <w:szCs w:val="22"/>
              </w:rPr>
              <w:t>/500</w:t>
            </w:r>
            <w:r w:rsidRPr="004F30D4">
              <w:rPr>
                <w:sz w:val="22"/>
                <w:szCs w:val="22"/>
                <w:lang w:val="en-US"/>
              </w:rPr>
              <w:t>Gb</w:t>
            </w:r>
            <w:r w:rsidRPr="004F30D4">
              <w:rPr>
                <w:sz w:val="22"/>
                <w:szCs w:val="22"/>
              </w:rPr>
              <w:t>/</w:t>
            </w:r>
            <w:r w:rsidRPr="004F30D4">
              <w:rPr>
                <w:sz w:val="22"/>
                <w:szCs w:val="22"/>
                <w:lang w:val="en-US"/>
              </w:rPr>
              <w:t>LG</w:t>
            </w:r>
            <w:r w:rsidRPr="004F30D4">
              <w:rPr>
                <w:sz w:val="22"/>
                <w:szCs w:val="22"/>
              </w:rPr>
              <w:t xml:space="preserve"> </w:t>
            </w:r>
            <w:r w:rsidRPr="004F30D4">
              <w:rPr>
                <w:sz w:val="22"/>
                <w:szCs w:val="22"/>
                <w:lang w:val="en-US"/>
              </w:rPr>
              <w:t>L</w:t>
            </w:r>
            <w:r w:rsidRPr="004F30D4">
              <w:rPr>
                <w:sz w:val="22"/>
                <w:szCs w:val="22"/>
              </w:rPr>
              <w:t xml:space="preserve"> 1942 - 1шт., Проектор </w:t>
            </w:r>
            <w:proofErr w:type="spellStart"/>
            <w:r w:rsidRPr="004F30D4">
              <w:rPr>
                <w:sz w:val="22"/>
                <w:szCs w:val="22"/>
              </w:rPr>
              <w:t>Мультимедиф</w:t>
            </w:r>
            <w:proofErr w:type="spellEnd"/>
            <w:r w:rsidRPr="004F30D4">
              <w:rPr>
                <w:sz w:val="22"/>
                <w:szCs w:val="22"/>
              </w:rPr>
              <w:t xml:space="preserve"> </w:t>
            </w:r>
            <w:r w:rsidRPr="004F30D4">
              <w:rPr>
                <w:sz w:val="22"/>
                <w:szCs w:val="22"/>
                <w:lang w:val="en-US"/>
              </w:rPr>
              <w:t>Epson</w:t>
            </w:r>
            <w:r w:rsidRPr="004F30D4">
              <w:rPr>
                <w:sz w:val="22"/>
                <w:szCs w:val="22"/>
              </w:rPr>
              <w:t xml:space="preserve"> </w:t>
            </w:r>
            <w:r w:rsidRPr="004F30D4">
              <w:rPr>
                <w:sz w:val="22"/>
                <w:szCs w:val="22"/>
                <w:lang w:val="en-US"/>
              </w:rPr>
              <w:t>EB</w:t>
            </w:r>
            <w:r w:rsidRPr="004F30D4">
              <w:rPr>
                <w:sz w:val="22"/>
                <w:szCs w:val="22"/>
              </w:rPr>
              <w:t>-</w:t>
            </w:r>
            <w:r w:rsidRPr="004F30D4">
              <w:rPr>
                <w:sz w:val="22"/>
                <w:szCs w:val="22"/>
                <w:lang w:val="en-US"/>
              </w:rPr>
              <w:t>X</w:t>
            </w:r>
            <w:r w:rsidRPr="004F30D4">
              <w:rPr>
                <w:sz w:val="22"/>
                <w:szCs w:val="22"/>
              </w:rPr>
              <w:t xml:space="preserve">02 - 1 шт., Микшер усилитель  </w:t>
            </w:r>
            <w:proofErr w:type="spellStart"/>
            <w:r w:rsidRPr="004F30D4">
              <w:rPr>
                <w:sz w:val="22"/>
                <w:szCs w:val="22"/>
                <w:lang w:val="en-US"/>
              </w:rPr>
              <w:t>Jedia</w:t>
            </w:r>
            <w:proofErr w:type="spellEnd"/>
            <w:r w:rsidRPr="004F30D4">
              <w:rPr>
                <w:sz w:val="22"/>
                <w:szCs w:val="22"/>
              </w:rPr>
              <w:t xml:space="preserve"> </w:t>
            </w:r>
            <w:r w:rsidRPr="004F30D4">
              <w:rPr>
                <w:sz w:val="22"/>
                <w:szCs w:val="22"/>
                <w:lang w:val="en-US"/>
              </w:rPr>
              <w:t>TA</w:t>
            </w:r>
            <w:r w:rsidRPr="004F30D4">
              <w:rPr>
                <w:sz w:val="22"/>
                <w:szCs w:val="22"/>
              </w:rPr>
              <w:t xml:space="preserve">-1120 в комплекте - 1 шт., Акустическая система </w:t>
            </w:r>
            <w:r w:rsidRPr="004F30D4">
              <w:rPr>
                <w:sz w:val="22"/>
                <w:szCs w:val="22"/>
                <w:lang w:val="en-US"/>
              </w:rPr>
              <w:t>Hi</w:t>
            </w:r>
            <w:r w:rsidRPr="004F30D4">
              <w:rPr>
                <w:sz w:val="22"/>
                <w:szCs w:val="22"/>
              </w:rPr>
              <w:t>-</w:t>
            </w:r>
            <w:r w:rsidRPr="004F30D4">
              <w:rPr>
                <w:sz w:val="22"/>
                <w:szCs w:val="22"/>
                <w:lang w:val="en-US"/>
              </w:rPr>
              <w:t>Fi</w:t>
            </w:r>
            <w:r w:rsidRPr="004F30D4">
              <w:rPr>
                <w:sz w:val="22"/>
                <w:szCs w:val="22"/>
              </w:rPr>
              <w:t xml:space="preserve"> </w:t>
            </w:r>
            <w:r w:rsidRPr="004F30D4">
              <w:rPr>
                <w:sz w:val="22"/>
                <w:szCs w:val="22"/>
                <w:lang w:val="en-US"/>
              </w:rPr>
              <w:t>PRO</w:t>
            </w:r>
            <w:r w:rsidRPr="004F30D4">
              <w:rPr>
                <w:sz w:val="22"/>
                <w:szCs w:val="22"/>
              </w:rPr>
              <w:t xml:space="preserve"> </w:t>
            </w:r>
            <w:r w:rsidRPr="004F30D4">
              <w:rPr>
                <w:sz w:val="22"/>
                <w:szCs w:val="22"/>
                <w:lang w:val="en-US"/>
              </w:rPr>
              <w:t>MASK</w:t>
            </w:r>
            <w:r w:rsidRPr="004F30D4">
              <w:rPr>
                <w:sz w:val="22"/>
                <w:szCs w:val="22"/>
              </w:rPr>
              <w:t>6</w:t>
            </w:r>
            <w:r w:rsidRPr="004F30D4">
              <w:rPr>
                <w:sz w:val="22"/>
                <w:szCs w:val="22"/>
                <w:lang w:val="en-US"/>
              </w:rPr>
              <w:t>T</w:t>
            </w:r>
            <w:r w:rsidRPr="004F30D4">
              <w:rPr>
                <w:sz w:val="22"/>
                <w:szCs w:val="22"/>
              </w:rPr>
              <w:t>-</w:t>
            </w:r>
            <w:r w:rsidRPr="004F30D4">
              <w:rPr>
                <w:sz w:val="22"/>
                <w:szCs w:val="22"/>
                <w:lang w:val="en-US"/>
              </w:rPr>
              <w:t>W</w:t>
            </w:r>
            <w:r w:rsidRPr="004F30D4">
              <w:rPr>
                <w:sz w:val="22"/>
                <w:szCs w:val="22"/>
              </w:rPr>
              <w:t xml:space="preserve"> - 2 шт., Экран  с электроприводом </w:t>
            </w:r>
            <w:r w:rsidRPr="004F30D4">
              <w:rPr>
                <w:sz w:val="22"/>
                <w:szCs w:val="22"/>
                <w:lang w:val="en-US"/>
              </w:rPr>
              <w:t>Draper</w:t>
            </w:r>
            <w:r w:rsidRPr="004F30D4">
              <w:rPr>
                <w:sz w:val="22"/>
                <w:szCs w:val="22"/>
              </w:rPr>
              <w:t xml:space="preserve"> </w:t>
            </w:r>
            <w:r w:rsidRPr="004F30D4">
              <w:rPr>
                <w:sz w:val="22"/>
                <w:szCs w:val="22"/>
                <w:lang w:val="en-US"/>
              </w:rPr>
              <w:t>Baronet</w:t>
            </w:r>
            <w:r w:rsidRPr="004F30D4">
              <w:rPr>
                <w:sz w:val="22"/>
                <w:szCs w:val="22"/>
              </w:rPr>
              <w:t xml:space="preserve"> 183х240 см213/84 - 1 шт.  Наборы демонстрационного оборудования и учебно-наглядных пособий: мультимедийные приложения к лекционным курсам</w:t>
            </w:r>
            <w:proofErr w:type="gramEnd"/>
            <w:r w:rsidRPr="004F30D4">
              <w:rPr>
                <w:sz w:val="22"/>
                <w:szCs w:val="22"/>
              </w:rPr>
              <w:t xml:space="preserve"> и практическим занятиям, интерактивные учебно-наглядные пособия.</w:t>
            </w:r>
          </w:p>
        </w:tc>
        <w:tc>
          <w:tcPr>
            <w:tcW w:w="2262" w:type="dxa"/>
            <w:shd w:val="clear" w:color="auto" w:fill="auto"/>
          </w:tcPr>
          <w:p w14:paraId="5AF2D2A9" w14:textId="77777777" w:rsidR="002C735C" w:rsidRPr="004F30D4" w:rsidRDefault="00B43524" w:rsidP="004F30D4">
            <w:pPr>
              <w:pStyle w:val="Style214"/>
              <w:spacing w:line="240" w:lineRule="auto"/>
              <w:ind w:firstLine="0"/>
              <w:rPr>
                <w:sz w:val="22"/>
                <w:szCs w:val="22"/>
              </w:rPr>
            </w:pPr>
            <w:r w:rsidRPr="004F30D4">
              <w:rPr>
                <w:sz w:val="22"/>
                <w:szCs w:val="22"/>
              </w:rPr>
              <w:t xml:space="preserve">196084, г. Санкт-Петербург, Московский пр., д. 103, лит. </w:t>
            </w:r>
            <w:r w:rsidRPr="004F30D4">
              <w:rPr>
                <w:sz w:val="22"/>
                <w:szCs w:val="22"/>
                <w:lang w:val="en-US"/>
              </w:rPr>
              <w:t xml:space="preserve">А, </w:t>
            </w:r>
            <w:proofErr w:type="spellStart"/>
            <w:r w:rsidRPr="004F30D4">
              <w:rPr>
                <w:sz w:val="22"/>
                <w:szCs w:val="22"/>
                <w:lang w:val="en-US"/>
              </w:rPr>
              <w:t>пом</w:t>
            </w:r>
            <w:proofErr w:type="spellEnd"/>
            <w:r w:rsidRPr="004F30D4">
              <w:rPr>
                <w:sz w:val="22"/>
                <w:szCs w:val="22"/>
                <w:lang w:val="en-US"/>
              </w:rPr>
              <w:t>. 1Н, 2Н</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 xml:space="preserve">дополняющих </w:t>
      </w:r>
      <w:proofErr w:type="spellStart"/>
      <w:r w:rsidRPr="007E6725">
        <w:rPr>
          <w:sz w:val="28"/>
          <w:szCs w:val="28"/>
        </w:rPr>
        <w:t>компетентностную</w:t>
      </w:r>
      <w:proofErr w:type="spellEnd"/>
      <w:r w:rsidRPr="007E6725">
        <w:rPr>
          <w:sz w:val="28"/>
          <w:szCs w:val="28"/>
        </w:rPr>
        <w:t xml:space="preserve">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9E6058" w14:paraId="499B4ECF" w14:textId="77777777" w:rsidTr="00F00293">
        <w:tc>
          <w:tcPr>
            <w:tcW w:w="562" w:type="dxa"/>
          </w:tcPr>
          <w:p w14:paraId="0EF13869" w14:textId="09083CF4" w:rsidR="009E6058" w:rsidRPr="009E6058" w:rsidRDefault="009E6058" w:rsidP="009E6058">
            <w:pPr>
              <w:pStyle w:val="Default"/>
              <w:spacing w:after="30"/>
              <w:jc w:val="both"/>
              <w:rPr>
                <w:sz w:val="23"/>
                <w:szCs w:val="23"/>
                <w:lang w:val="en-US"/>
              </w:rPr>
            </w:pPr>
            <w:r>
              <w:rPr>
                <w:sz w:val="23"/>
                <w:szCs w:val="23"/>
                <w:lang w:val="en-US"/>
              </w:rPr>
              <w:t>1</w:t>
            </w:r>
          </w:p>
        </w:tc>
        <w:tc>
          <w:tcPr>
            <w:tcW w:w="8783" w:type="dxa"/>
          </w:tcPr>
          <w:p w14:paraId="570DDB1A" w14:textId="616EC140" w:rsidR="009E6058" w:rsidRPr="004F30D4" w:rsidRDefault="009E6058" w:rsidP="00523021">
            <w:pPr>
              <w:pStyle w:val="Default"/>
              <w:spacing w:after="30"/>
              <w:jc w:val="both"/>
              <w:rPr>
                <w:sz w:val="23"/>
                <w:szCs w:val="23"/>
              </w:rPr>
            </w:pPr>
            <w:r w:rsidRPr="004F30D4">
              <w:rPr>
                <w:sz w:val="23"/>
                <w:szCs w:val="23"/>
              </w:rPr>
              <w:t>Социальный эффект управления, проблемы учета и оценки</w:t>
            </w:r>
          </w:p>
        </w:tc>
      </w:tr>
      <w:tr w:rsidR="009E6058" w14:paraId="68A88EA1" w14:textId="77777777" w:rsidTr="00F00293">
        <w:tc>
          <w:tcPr>
            <w:tcW w:w="562" w:type="dxa"/>
          </w:tcPr>
          <w:p w14:paraId="7E41CB3E" w14:textId="77777777" w:rsidR="009E6058" w:rsidRPr="009E6058" w:rsidRDefault="009E6058" w:rsidP="009E6058">
            <w:pPr>
              <w:pStyle w:val="Default"/>
              <w:spacing w:after="30"/>
              <w:jc w:val="both"/>
              <w:rPr>
                <w:sz w:val="23"/>
                <w:szCs w:val="23"/>
                <w:lang w:val="en-US"/>
              </w:rPr>
            </w:pPr>
            <w:r>
              <w:rPr>
                <w:sz w:val="23"/>
                <w:szCs w:val="23"/>
                <w:lang w:val="en-US"/>
              </w:rPr>
              <w:t>2</w:t>
            </w:r>
          </w:p>
        </w:tc>
        <w:tc>
          <w:tcPr>
            <w:tcW w:w="8783" w:type="dxa"/>
          </w:tcPr>
          <w:p w14:paraId="3D1EFBA4" w14:textId="77777777" w:rsidR="009E6058" w:rsidRPr="004F30D4" w:rsidRDefault="009E6058" w:rsidP="00523021">
            <w:pPr>
              <w:pStyle w:val="Default"/>
              <w:spacing w:after="30"/>
              <w:jc w:val="both"/>
              <w:rPr>
                <w:sz w:val="23"/>
                <w:szCs w:val="23"/>
              </w:rPr>
            </w:pPr>
            <w:r w:rsidRPr="004F30D4">
              <w:rPr>
                <w:sz w:val="23"/>
                <w:szCs w:val="23"/>
              </w:rPr>
              <w:t>Место исследований социальных эффектов в управленческом цикле</w:t>
            </w:r>
          </w:p>
        </w:tc>
      </w:tr>
      <w:tr w:rsidR="009E6058" w14:paraId="2D033C62" w14:textId="77777777" w:rsidTr="00F00293">
        <w:tc>
          <w:tcPr>
            <w:tcW w:w="562" w:type="dxa"/>
          </w:tcPr>
          <w:p w14:paraId="25749E57" w14:textId="77777777" w:rsidR="009E6058" w:rsidRPr="009E6058" w:rsidRDefault="009E6058" w:rsidP="009E6058">
            <w:pPr>
              <w:pStyle w:val="Default"/>
              <w:spacing w:after="30"/>
              <w:jc w:val="both"/>
              <w:rPr>
                <w:sz w:val="23"/>
                <w:szCs w:val="23"/>
                <w:lang w:val="en-US"/>
              </w:rPr>
            </w:pPr>
            <w:r>
              <w:rPr>
                <w:sz w:val="23"/>
                <w:szCs w:val="23"/>
                <w:lang w:val="en-US"/>
              </w:rPr>
              <w:t>3</w:t>
            </w:r>
          </w:p>
        </w:tc>
        <w:tc>
          <w:tcPr>
            <w:tcW w:w="8783" w:type="dxa"/>
          </w:tcPr>
          <w:p w14:paraId="05EB4002" w14:textId="77777777" w:rsidR="009E6058" w:rsidRPr="004F30D4" w:rsidRDefault="009E6058" w:rsidP="00523021">
            <w:pPr>
              <w:pStyle w:val="Default"/>
              <w:spacing w:after="30"/>
              <w:jc w:val="both"/>
              <w:rPr>
                <w:sz w:val="23"/>
                <w:szCs w:val="23"/>
              </w:rPr>
            </w:pPr>
            <w:r w:rsidRPr="004F30D4">
              <w:rPr>
                <w:sz w:val="23"/>
                <w:szCs w:val="23"/>
              </w:rPr>
              <w:t>Социальная экспертиза, понятие, цель, объекты и предметная область</w:t>
            </w:r>
          </w:p>
        </w:tc>
      </w:tr>
      <w:tr w:rsidR="009E6058" w14:paraId="740E226C" w14:textId="77777777" w:rsidTr="00F00293">
        <w:tc>
          <w:tcPr>
            <w:tcW w:w="562" w:type="dxa"/>
          </w:tcPr>
          <w:p w14:paraId="70304328" w14:textId="77777777" w:rsidR="009E6058" w:rsidRPr="009E6058" w:rsidRDefault="009E6058" w:rsidP="009E6058">
            <w:pPr>
              <w:pStyle w:val="Default"/>
              <w:spacing w:after="30"/>
              <w:jc w:val="both"/>
              <w:rPr>
                <w:sz w:val="23"/>
                <w:szCs w:val="23"/>
                <w:lang w:val="en-US"/>
              </w:rPr>
            </w:pPr>
            <w:r>
              <w:rPr>
                <w:sz w:val="23"/>
                <w:szCs w:val="23"/>
                <w:lang w:val="en-US"/>
              </w:rPr>
              <w:t>4</w:t>
            </w:r>
          </w:p>
        </w:tc>
        <w:tc>
          <w:tcPr>
            <w:tcW w:w="8783" w:type="dxa"/>
          </w:tcPr>
          <w:p w14:paraId="068D4148" w14:textId="77777777" w:rsidR="009E6058" w:rsidRPr="004F30D4" w:rsidRDefault="009E6058" w:rsidP="00523021">
            <w:pPr>
              <w:pStyle w:val="Default"/>
              <w:spacing w:after="30"/>
              <w:jc w:val="both"/>
              <w:rPr>
                <w:sz w:val="23"/>
                <w:szCs w:val="23"/>
              </w:rPr>
            </w:pPr>
            <w:r w:rsidRPr="004F30D4">
              <w:rPr>
                <w:sz w:val="23"/>
                <w:szCs w:val="23"/>
              </w:rPr>
              <w:t>Институционально-правовые основы социальной экспертизы</w:t>
            </w:r>
          </w:p>
        </w:tc>
      </w:tr>
      <w:tr w:rsidR="009E6058" w14:paraId="01CEA599" w14:textId="77777777" w:rsidTr="00F00293">
        <w:tc>
          <w:tcPr>
            <w:tcW w:w="562" w:type="dxa"/>
          </w:tcPr>
          <w:p w14:paraId="5D4B7D12" w14:textId="77777777" w:rsidR="009E6058" w:rsidRPr="009E6058" w:rsidRDefault="009E6058" w:rsidP="009E6058">
            <w:pPr>
              <w:pStyle w:val="Default"/>
              <w:spacing w:after="30"/>
              <w:jc w:val="both"/>
              <w:rPr>
                <w:sz w:val="23"/>
                <w:szCs w:val="23"/>
                <w:lang w:val="en-US"/>
              </w:rPr>
            </w:pPr>
            <w:r>
              <w:rPr>
                <w:sz w:val="23"/>
                <w:szCs w:val="23"/>
                <w:lang w:val="en-US"/>
              </w:rPr>
              <w:t>5</w:t>
            </w:r>
          </w:p>
        </w:tc>
        <w:tc>
          <w:tcPr>
            <w:tcW w:w="8783" w:type="dxa"/>
          </w:tcPr>
          <w:p w14:paraId="340A14D9" w14:textId="77777777" w:rsidR="009E6058" w:rsidRPr="004F30D4" w:rsidRDefault="009E6058" w:rsidP="00523021">
            <w:pPr>
              <w:pStyle w:val="Default"/>
              <w:spacing w:after="30"/>
              <w:jc w:val="both"/>
              <w:rPr>
                <w:sz w:val="23"/>
                <w:szCs w:val="23"/>
              </w:rPr>
            </w:pPr>
            <w:r w:rsidRPr="004F30D4">
              <w:rPr>
                <w:sz w:val="23"/>
                <w:szCs w:val="23"/>
              </w:rPr>
              <w:t>Виды экспертиз и их функциональное назначение</w:t>
            </w:r>
          </w:p>
        </w:tc>
      </w:tr>
      <w:tr w:rsidR="009E6058" w14:paraId="72B117F1" w14:textId="77777777" w:rsidTr="00F00293">
        <w:tc>
          <w:tcPr>
            <w:tcW w:w="562" w:type="dxa"/>
          </w:tcPr>
          <w:p w14:paraId="6FB38D1C" w14:textId="77777777" w:rsidR="009E6058" w:rsidRPr="009E6058" w:rsidRDefault="009E6058" w:rsidP="009E6058">
            <w:pPr>
              <w:pStyle w:val="Default"/>
              <w:spacing w:after="30"/>
              <w:jc w:val="both"/>
              <w:rPr>
                <w:sz w:val="23"/>
                <w:szCs w:val="23"/>
                <w:lang w:val="en-US"/>
              </w:rPr>
            </w:pPr>
            <w:r>
              <w:rPr>
                <w:sz w:val="23"/>
                <w:szCs w:val="23"/>
                <w:lang w:val="en-US"/>
              </w:rPr>
              <w:t>6</w:t>
            </w:r>
          </w:p>
        </w:tc>
        <w:tc>
          <w:tcPr>
            <w:tcW w:w="8783" w:type="dxa"/>
          </w:tcPr>
          <w:p w14:paraId="563963A8" w14:textId="77777777" w:rsidR="009E6058" w:rsidRPr="009E6058" w:rsidRDefault="009E6058" w:rsidP="00523021">
            <w:pPr>
              <w:pStyle w:val="Default"/>
              <w:spacing w:after="30"/>
              <w:jc w:val="both"/>
              <w:rPr>
                <w:sz w:val="23"/>
                <w:szCs w:val="23"/>
                <w:lang w:val="en-US"/>
              </w:rPr>
            </w:pPr>
            <w:r>
              <w:rPr>
                <w:sz w:val="23"/>
                <w:szCs w:val="23"/>
                <w:lang w:val="en-US"/>
              </w:rPr>
              <w:t>Функции социальной экспертизы</w:t>
            </w:r>
          </w:p>
        </w:tc>
      </w:tr>
      <w:tr w:rsidR="009E6058" w14:paraId="08882F43" w14:textId="77777777" w:rsidTr="00F00293">
        <w:tc>
          <w:tcPr>
            <w:tcW w:w="562" w:type="dxa"/>
          </w:tcPr>
          <w:p w14:paraId="0EF078AE" w14:textId="77777777" w:rsidR="009E6058" w:rsidRPr="009E6058" w:rsidRDefault="009E6058" w:rsidP="009E6058">
            <w:pPr>
              <w:pStyle w:val="Default"/>
              <w:spacing w:after="30"/>
              <w:jc w:val="both"/>
              <w:rPr>
                <w:sz w:val="23"/>
                <w:szCs w:val="23"/>
                <w:lang w:val="en-US"/>
              </w:rPr>
            </w:pPr>
            <w:r>
              <w:rPr>
                <w:sz w:val="23"/>
                <w:szCs w:val="23"/>
                <w:lang w:val="en-US"/>
              </w:rPr>
              <w:t>7</w:t>
            </w:r>
          </w:p>
        </w:tc>
        <w:tc>
          <w:tcPr>
            <w:tcW w:w="8783" w:type="dxa"/>
          </w:tcPr>
          <w:p w14:paraId="3A527611" w14:textId="77777777" w:rsidR="009E6058" w:rsidRPr="004F30D4" w:rsidRDefault="009E6058" w:rsidP="00523021">
            <w:pPr>
              <w:pStyle w:val="Default"/>
              <w:spacing w:after="30"/>
              <w:jc w:val="both"/>
              <w:rPr>
                <w:sz w:val="23"/>
                <w:szCs w:val="23"/>
              </w:rPr>
            </w:pPr>
            <w:r w:rsidRPr="004F30D4">
              <w:rPr>
                <w:sz w:val="23"/>
                <w:szCs w:val="23"/>
              </w:rPr>
              <w:t>Субъекты социальной экспертизы и их функции</w:t>
            </w:r>
          </w:p>
        </w:tc>
      </w:tr>
      <w:tr w:rsidR="009E6058" w14:paraId="23B2E784" w14:textId="77777777" w:rsidTr="00F00293">
        <w:tc>
          <w:tcPr>
            <w:tcW w:w="562" w:type="dxa"/>
          </w:tcPr>
          <w:p w14:paraId="6B89E2F2" w14:textId="77777777" w:rsidR="009E6058" w:rsidRPr="009E6058" w:rsidRDefault="009E6058" w:rsidP="009E6058">
            <w:pPr>
              <w:pStyle w:val="Default"/>
              <w:spacing w:after="30"/>
              <w:jc w:val="both"/>
              <w:rPr>
                <w:sz w:val="23"/>
                <w:szCs w:val="23"/>
                <w:lang w:val="en-US"/>
              </w:rPr>
            </w:pPr>
            <w:r>
              <w:rPr>
                <w:sz w:val="23"/>
                <w:szCs w:val="23"/>
                <w:lang w:val="en-US"/>
              </w:rPr>
              <w:t>8</w:t>
            </w:r>
          </w:p>
        </w:tc>
        <w:tc>
          <w:tcPr>
            <w:tcW w:w="8783" w:type="dxa"/>
          </w:tcPr>
          <w:p w14:paraId="23D4544E" w14:textId="77777777" w:rsidR="009E6058" w:rsidRPr="004F30D4" w:rsidRDefault="009E6058" w:rsidP="00523021">
            <w:pPr>
              <w:pStyle w:val="Default"/>
              <w:spacing w:after="30"/>
              <w:jc w:val="both"/>
              <w:rPr>
                <w:sz w:val="23"/>
                <w:szCs w:val="23"/>
              </w:rPr>
            </w:pPr>
            <w:r w:rsidRPr="004F30D4">
              <w:rPr>
                <w:sz w:val="23"/>
                <w:szCs w:val="23"/>
              </w:rPr>
              <w:t>Принципы организации экспертизы, обеспечивающие ее независимость</w:t>
            </w:r>
          </w:p>
        </w:tc>
      </w:tr>
      <w:tr w:rsidR="009E6058" w14:paraId="110501DB" w14:textId="77777777" w:rsidTr="00F00293">
        <w:tc>
          <w:tcPr>
            <w:tcW w:w="562" w:type="dxa"/>
          </w:tcPr>
          <w:p w14:paraId="216868C1" w14:textId="77777777" w:rsidR="009E6058" w:rsidRPr="009E6058" w:rsidRDefault="009E6058" w:rsidP="009E6058">
            <w:pPr>
              <w:pStyle w:val="Default"/>
              <w:spacing w:after="30"/>
              <w:jc w:val="both"/>
              <w:rPr>
                <w:sz w:val="23"/>
                <w:szCs w:val="23"/>
                <w:lang w:val="en-US"/>
              </w:rPr>
            </w:pPr>
            <w:r>
              <w:rPr>
                <w:sz w:val="23"/>
                <w:szCs w:val="23"/>
                <w:lang w:val="en-US"/>
              </w:rPr>
              <w:t>9</w:t>
            </w:r>
          </w:p>
        </w:tc>
        <w:tc>
          <w:tcPr>
            <w:tcW w:w="8783" w:type="dxa"/>
          </w:tcPr>
          <w:p w14:paraId="3D8777A0" w14:textId="77777777" w:rsidR="009E6058" w:rsidRPr="004F30D4" w:rsidRDefault="009E6058" w:rsidP="00523021">
            <w:pPr>
              <w:pStyle w:val="Default"/>
              <w:spacing w:after="30"/>
              <w:jc w:val="both"/>
              <w:rPr>
                <w:sz w:val="23"/>
                <w:szCs w:val="23"/>
              </w:rPr>
            </w:pPr>
            <w:r w:rsidRPr="004F30D4">
              <w:rPr>
                <w:sz w:val="23"/>
                <w:szCs w:val="23"/>
              </w:rPr>
              <w:t>Организационная схема проведения социальной экспертизы</w:t>
            </w:r>
          </w:p>
        </w:tc>
      </w:tr>
      <w:tr w:rsidR="009E6058" w14:paraId="4761AAF1" w14:textId="77777777" w:rsidTr="00F00293">
        <w:tc>
          <w:tcPr>
            <w:tcW w:w="562" w:type="dxa"/>
          </w:tcPr>
          <w:p w14:paraId="0824E20A" w14:textId="77777777" w:rsidR="009E6058" w:rsidRPr="009E6058" w:rsidRDefault="009E6058" w:rsidP="009E6058">
            <w:pPr>
              <w:pStyle w:val="Default"/>
              <w:spacing w:after="30"/>
              <w:jc w:val="both"/>
              <w:rPr>
                <w:sz w:val="23"/>
                <w:szCs w:val="23"/>
                <w:lang w:val="en-US"/>
              </w:rPr>
            </w:pPr>
            <w:r>
              <w:rPr>
                <w:sz w:val="23"/>
                <w:szCs w:val="23"/>
                <w:lang w:val="en-US"/>
              </w:rPr>
              <w:t>10</w:t>
            </w:r>
          </w:p>
        </w:tc>
        <w:tc>
          <w:tcPr>
            <w:tcW w:w="8783" w:type="dxa"/>
          </w:tcPr>
          <w:p w14:paraId="0A0044F2" w14:textId="77777777" w:rsidR="009E6058" w:rsidRPr="004F30D4" w:rsidRDefault="009E6058" w:rsidP="00523021">
            <w:pPr>
              <w:pStyle w:val="Default"/>
              <w:spacing w:after="30"/>
              <w:jc w:val="both"/>
              <w:rPr>
                <w:sz w:val="23"/>
                <w:szCs w:val="23"/>
              </w:rPr>
            </w:pPr>
            <w:r w:rsidRPr="004F30D4">
              <w:rPr>
                <w:sz w:val="23"/>
                <w:szCs w:val="23"/>
              </w:rPr>
              <w:t>Задачи и содержание работ по организации экспертной деятельности</w:t>
            </w:r>
          </w:p>
        </w:tc>
      </w:tr>
      <w:tr w:rsidR="009E6058" w14:paraId="689DD356" w14:textId="77777777" w:rsidTr="00F00293">
        <w:tc>
          <w:tcPr>
            <w:tcW w:w="562" w:type="dxa"/>
          </w:tcPr>
          <w:p w14:paraId="08E7ADC8" w14:textId="77777777" w:rsidR="009E6058" w:rsidRPr="009E6058" w:rsidRDefault="009E6058" w:rsidP="009E6058">
            <w:pPr>
              <w:pStyle w:val="Default"/>
              <w:spacing w:after="30"/>
              <w:jc w:val="both"/>
              <w:rPr>
                <w:sz w:val="23"/>
                <w:szCs w:val="23"/>
                <w:lang w:val="en-US"/>
              </w:rPr>
            </w:pPr>
            <w:r>
              <w:rPr>
                <w:sz w:val="23"/>
                <w:szCs w:val="23"/>
                <w:lang w:val="en-US"/>
              </w:rPr>
              <w:t>11</w:t>
            </w:r>
          </w:p>
        </w:tc>
        <w:tc>
          <w:tcPr>
            <w:tcW w:w="8783" w:type="dxa"/>
          </w:tcPr>
          <w:p w14:paraId="3B02770C" w14:textId="77777777" w:rsidR="009E6058" w:rsidRPr="004F30D4" w:rsidRDefault="009E6058" w:rsidP="00523021">
            <w:pPr>
              <w:pStyle w:val="Default"/>
              <w:spacing w:after="30"/>
              <w:jc w:val="both"/>
              <w:rPr>
                <w:sz w:val="23"/>
                <w:szCs w:val="23"/>
              </w:rPr>
            </w:pPr>
            <w:r w:rsidRPr="004F30D4">
              <w:rPr>
                <w:sz w:val="23"/>
                <w:szCs w:val="23"/>
              </w:rPr>
              <w:t>Базовые организационные формы (модели) социальной экспертизы</w:t>
            </w:r>
          </w:p>
        </w:tc>
      </w:tr>
      <w:tr w:rsidR="009E6058" w14:paraId="58158415" w14:textId="77777777" w:rsidTr="00F00293">
        <w:tc>
          <w:tcPr>
            <w:tcW w:w="562" w:type="dxa"/>
          </w:tcPr>
          <w:p w14:paraId="09C16B21" w14:textId="77777777" w:rsidR="009E6058" w:rsidRPr="009E6058" w:rsidRDefault="009E6058" w:rsidP="009E6058">
            <w:pPr>
              <w:pStyle w:val="Default"/>
              <w:spacing w:after="30"/>
              <w:jc w:val="both"/>
              <w:rPr>
                <w:sz w:val="23"/>
                <w:szCs w:val="23"/>
                <w:lang w:val="en-US"/>
              </w:rPr>
            </w:pPr>
            <w:r>
              <w:rPr>
                <w:sz w:val="23"/>
                <w:szCs w:val="23"/>
                <w:lang w:val="en-US"/>
              </w:rPr>
              <w:t>12</w:t>
            </w:r>
          </w:p>
        </w:tc>
        <w:tc>
          <w:tcPr>
            <w:tcW w:w="8783" w:type="dxa"/>
          </w:tcPr>
          <w:p w14:paraId="5C377F25" w14:textId="77777777" w:rsidR="009E6058" w:rsidRPr="009E6058" w:rsidRDefault="009E6058" w:rsidP="00523021">
            <w:pPr>
              <w:pStyle w:val="Default"/>
              <w:spacing w:after="30"/>
              <w:jc w:val="both"/>
              <w:rPr>
                <w:sz w:val="23"/>
                <w:szCs w:val="23"/>
                <w:lang w:val="en-US"/>
              </w:rPr>
            </w:pPr>
            <w:r>
              <w:rPr>
                <w:sz w:val="23"/>
                <w:szCs w:val="23"/>
                <w:lang w:val="en-US"/>
              </w:rPr>
              <w:t>Финансирование социальной экспертизы</w:t>
            </w:r>
          </w:p>
        </w:tc>
      </w:tr>
      <w:tr w:rsidR="009E6058" w14:paraId="5BB799A6" w14:textId="77777777" w:rsidTr="00F00293">
        <w:tc>
          <w:tcPr>
            <w:tcW w:w="562" w:type="dxa"/>
          </w:tcPr>
          <w:p w14:paraId="4C790B12" w14:textId="77777777" w:rsidR="009E6058" w:rsidRPr="009E6058" w:rsidRDefault="009E6058" w:rsidP="009E6058">
            <w:pPr>
              <w:pStyle w:val="Default"/>
              <w:spacing w:after="30"/>
              <w:jc w:val="both"/>
              <w:rPr>
                <w:sz w:val="23"/>
                <w:szCs w:val="23"/>
                <w:lang w:val="en-US"/>
              </w:rPr>
            </w:pPr>
            <w:r>
              <w:rPr>
                <w:sz w:val="23"/>
                <w:szCs w:val="23"/>
                <w:lang w:val="en-US"/>
              </w:rPr>
              <w:t>13</w:t>
            </w:r>
          </w:p>
        </w:tc>
        <w:tc>
          <w:tcPr>
            <w:tcW w:w="8783" w:type="dxa"/>
          </w:tcPr>
          <w:p w14:paraId="5AAA8B87" w14:textId="77777777" w:rsidR="009E6058" w:rsidRPr="009E6058" w:rsidRDefault="009E6058" w:rsidP="00523021">
            <w:pPr>
              <w:pStyle w:val="Default"/>
              <w:spacing w:after="30"/>
              <w:jc w:val="both"/>
              <w:rPr>
                <w:sz w:val="23"/>
                <w:szCs w:val="23"/>
                <w:lang w:val="en-US"/>
              </w:rPr>
            </w:pPr>
            <w:r>
              <w:rPr>
                <w:sz w:val="23"/>
                <w:szCs w:val="23"/>
                <w:lang w:val="en-US"/>
              </w:rPr>
              <w:t>Требования, предъявляемые к эксперту</w:t>
            </w:r>
          </w:p>
        </w:tc>
      </w:tr>
      <w:tr w:rsidR="009E6058" w14:paraId="0585CEA2" w14:textId="77777777" w:rsidTr="00F00293">
        <w:tc>
          <w:tcPr>
            <w:tcW w:w="562" w:type="dxa"/>
          </w:tcPr>
          <w:p w14:paraId="2D8E6CD1" w14:textId="77777777" w:rsidR="009E6058" w:rsidRPr="009E6058" w:rsidRDefault="009E6058" w:rsidP="009E6058">
            <w:pPr>
              <w:pStyle w:val="Default"/>
              <w:spacing w:after="30"/>
              <w:jc w:val="both"/>
              <w:rPr>
                <w:sz w:val="23"/>
                <w:szCs w:val="23"/>
                <w:lang w:val="en-US"/>
              </w:rPr>
            </w:pPr>
            <w:r>
              <w:rPr>
                <w:sz w:val="23"/>
                <w:szCs w:val="23"/>
                <w:lang w:val="en-US"/>
              </w:rPr>
              <w:t>14</w:t>
            </w:r>
          </w:p>
        </w:tc>
        <w:tc>
          <w:tcPr>
            <w:tcW w:w="8783" w:type="dxa"/>
          </w:tcPr>
          <w:p w14:paraId="4BF15CE6" w14:textId="77777777" w:rsidR="009E6058" w:rsidRPr="004F30D4" w:rsidRDefault="009E6058" w:rsidP="00523021">
            <w:pPr>
              <w:pStyle w:val="Default"/>
              <w:spacing w:after="30"/>
              <w:jc w:val="both"/>
              <w:rPr>
                <w:sz w:val="23"/>
                <w:szCs w:val="23"/>
              </w:rPr>
            </w:pPr>
            <w:r w:rsidRPr="004F30D4">
              <w:rPr>
                <w:sz w:val="23"/>
                <w:szCs w:val="23"/>
              </w:rPr>
              <w:t>Отбор экспертов и формирование экспертных групп</w:t>
            </w:r>
          </w:p>
        </w:tc>
      </w:tr>
      <w:tr w:rsidR="009E6058" w14:paraId="3A8FE549" w14:textId="77777777" w:rsidTr="00F00293">
        <w:tc>
          <w:tcPr>
            <w:tcW w:w="562" w:type="dxa"/>
          </w:tcPr>
          <w:p w14:paraId="7954BF9D" w14:textId="77777777" w:rsidR="009E6058" w:rsidRPr="009E6058" w:rsidRDefault="009E6058" w:rsidP="009E6058">
            <w:pPr>
              <w:pStyle w:val="Default"/>
              <w:spacing w:after="30"/>
              <w:jc w:val="both"/>
              <w:rPr>
                <w:sz w:val="23"/>
                <w:szCs w:val="23"/>
                <w:lang w:val="en-US"/>
              </w:rPr>
            </w:pPr>
            <w:r>
              <w:rPr>
                <w:sz w:val="23"/>
                <w:szCs w:val="23"/>
                <w:lang w:val="en-US"/>
              </w:rPr>
              <w:t>15</w:t>
            </w:r>
          </w:p>
        </w:tc>
        <w:tc>
          <w:tcPr>
            <w:tcW w:w="8783" w:type="dxa"/>
          </w:tcPr>
          <w:p w14:paraId="4347F507" w14:textId="77777777" w:rsidR="009E6058" w:rsidRPr="009E6058" w:rsidRDefault="009E6058" w:rsidP="00523021">
            <w:pPr>
              <w:pStyle w:val="Default"/>
              <w:spacing w:after="30"/>
              <w:jc w:val="both"/>
              <w:rPr>
                <w:sz w:val="23"/>
                <w:szCs w:val="23"/>
                <w:lang w:val="en-US"/>
              </w:rPr>
            </w:pPr>
            <w:r>
              <w:rPr>
                <w:sz w:val="23"/>
                <w:szCs w:val="23"/>
                <w:lang w:val="en-US"/>
              </w:rPr>
              <w:t>Условия работы экспертов</w:t>
            </w:r>
          </w:p>
        </w:tc>
      </w:tr>
      <w:tr w:rsidR="009E6058" w14:paraId="592E8AD6" w14:textId="77777777" w:rsidTr="00F00293">
        <w:tc>
          <w:tcPr>
            <w:tcW w:w="562" w:type="dxa"/>
          </w:tcPr>
          <w:p w14:paraId="3D5BEFE5" w14:textId="77777777" w:rsidR="009E6058" w:rsidRPr="009E6058" w:rsidRDefault="009E6058" w:rsidP="009E6058">
            <w:pPr>
              <w:pStyle w:val="Default"/>
              <w:spacing w:after="30"/>
              <w:jc w:val="both"/>
              <w:rPr>
                <w:sz w:val="23"/>
                <w:szCs w:val="23"/>
                <w:lang w:val="en-US"/>
              </w:rPr>
            </w:pPr>
            <w:r>
              <w:rPr>
                <w:sz w:val="23"/>
                <w:szCs w:val="23"/>
                <w:lang w:val="en-US"/>
              </w:rPr>
              <w:t>16</w:t>
            </w:r>
          </w:p>
        </w:tc>
        <w:tc>
          <w:tcPr>
            <w:tcW w:w="8783" w:type="dxa"/>
          </w:tcPr>
          <w:p w14:paraId="0B0EFDE2" w14:textId="77777777" w:rsidR="009E6058" w:rsidRPr="004F30D4" w:rsidRDefault="009E6058" w:rsidP="00523021">
            <w:pPr>
              <w:pStyle w:val="Default"/>
              <w:spacing w:after="30"/>
              <w:jc w:val="both"/>
              <w:rPr>
                <w:sz w:val="23"/>
                <w:szCs w:val="23"/>
              </w:rPr>
            </w:pPr>
            <w:r w:rsidRPr="004F30D4">
              <w:rPr>
                <w:sz w:val="23"/>
                <w:szCs w:val="23"/>
              </w:rPr>
              <w:t>Особенности и проблемы экспертной деятельности</w:t>
            </w:r>
          </w:p>
        </w:tc>
      </w:tr>
      <w:tr w:rsidR="009E6058" w14:paraId="27853C7E" w14:textId="77777777" w:rsidTr="00F00293">
        <w:tc>
          <w:tcPr>
            <w:tcW w:w="562" w:type="dxa"/>
          </w:tcPr>
          <w:p w14:paraId="6991155F" w14:textId="77777777" w:rsidR="009E6058" w:rsidRPr="009E6058" w:rsidRDefault="009E6058" w:rsidP="009E6058">
            <w:pPr>
              <w:pStyle w:val="Default"/>
              <w:spacing w:after="30"/>
              <w:jc w:val="both"/>
              <w:rPr>
                <w:sz w:val="23"/>
                <w:szCs w:val="23"/>
                <w:lang w:val="en-US"/>
              </w:rPr>
            </w:pPr>
            <w:r>
              <w:rPr>
                <w:sz w:val="23"/>
                <w:szCs w:val="23"/>
                <w:lang w:val="en-US"/>
              </w:rPr>
              <w:t>17</w:t>
            </w:r>
          </w:p>
        </w:tc>
        <w:tc>
          <w:tcPr>
            <w:tcW w:w="8783" w:type="dxa"/>
          </w:tcPr>
          <w:p w14:paraId="7DEDD159" w14:textId="77777777" w:rsidR="009E6058" w:rsidRPr="009E6058" w:rsidRDefault="009E6058" w:rsidP="00523021">
            <w:pPr>
              <w:pStyle w:val="Default"/>
              <w:spacing w:after="30"/>
              <w:jc w:val="both"/>
              <w:rPr>
                <w:sz w:val="23"/>
                <w:szCs w:val="23"/>
                <w:lang w:val="en-US"/>
              </w:rPr>
            </w:pPr>
            <w:r>
              <w:rPr>
                <w:sz w:val="23"/>
                <w:szCs w:val="23"/>
                <w:lang w:val="en-US"/>
              </w:rPr>
              <w:t>Понятие метода экспертизы</w:t>
            </w:r>
          </w:p>
        </w:tc>
      </w:tr>
      <w:tr w:rsidR="009E6058" w14:paraId="06B68C1C" w14:textId="77777777" w:rsidTr="00F00293">
        <w:tc>
          <w:tcPr>
            <w:tcW w:w="562" w:type="dxa"/>
          </w:tcPr>
          <w:p w14:paraId="3D6E7CAC" w14:textId="77777777" w:rsidR="009E6058" w:rsidRPr="009E6058" w:rsidRDefault="009E6058" w:rsidP="009E6058">
            <w:pPr>
              <w:pStyle w:val="Default"/>
              <w:spacing w:after="30"/>
              <w:jc w:val="both"/>
              <w:rPr>
                <w:sz w:val="23"/>
                <w:szCs w:val="23"/>
                <w:lang w:val="en-US"/>
              </w:rPr>
            </w:pPr>
            <w:r>
              <w:rPr>
                <w:sz w:val="23"/>
                <w:szCs w:val="23"/>
                <w:lang w:val="en-US"/>
              </w:rPr>
              <w:t>18</w:t>
            </w:r>
          </w:p>
        </w:tc>
        <w:tc>
          <w:tcPr>
            <w:tcW w:w="8783" w:type="dxa"/>
          </w:tcPr>
          <w:p w14:paraId="52B1B696" w14:textId="77777777" w:rsidR="009E6058" w:rsidRPr="009E6058" w:rsidRDefault="009E6058" w:rsidP="00523021">
            <w:pPr>
              <w:pStyle w:val="Default"/>
              <w:spacing w:after="30"/>
              <w:jc w:val="both"/>
              <w:rPr>
                <w:sz w:val="23"/>
                <w:szCs w:val="23"/>
                <w:lang w:val="en-US"/>
              </w:rPr>
            </w:pPr>
            <w:r>
              <w:rPr>
                <w:sz w:val="23"/>
                <w:szCs w:val="23"/>
                <w:lang w:val="en-US"/>
              </w:rPr>
              <w:t>Классификация методов экспертизы</w:t>
            </w:r>
          </w:p>
        </w:tc>
      </w:tr>
      <w:tr w:rsidR="009E6058" w14:paraId="27AAA504" w14:textId="77777777" w:rsidTr="00F00293">
        <w:tc>
          <w:tcPr>
            <w:tcW w:w="562" w:type="dxa"/>
          </w:tcPr>
          <w:p w14:paraId="2429CC11" w14:textId="77777777" w:rsidR="009E6058" w:rsidRPr="009E6058" w:rsidRDefault="009E6058" w:rsidP="009E6058">
            <w:pPr>
              <w:pStyle w:val="Default"/>
              <w:spacing w:after="30"/>
              <w:jc w:val="both"/>
              <w:rPr>
                <w:sz w:val="23"/>
                <w:szCs w:val="23"/>
                <w:lang w:val="en-US"/>
              </w:rPr>
            </w:pPr>
            <w:r>
              <w:rPr>
                <w:sz w:val="23"/>
                <w:szCs w:val="23"/>
                <w:lang w:val="en-US"/>
              </w:rPr>
              <w:t>19</w:t>
            </w:r>
          </w:p>
        </w:tc>
        <w:tc>
          <w:tcPr>
            <w:tcW w:w="8783" w:type="dxa"/>
          </w:tcPr>
          <w:p w14:paraId="72865CFF" w14:textId="77777777" w:rsidR="009E6058" w:rsidRPr="004F30D4" w:rsidRDefault="009E6058" w:rsidP="00523021">
            <w:pPr>
              <w:pStyle w:val="Default"/>
              <w:spacing w:after="30"/>
              <w:jc w:val="both"/>
              <w:rPr>
                <w:sz w:val="23"/>
                <w:szCs w:val="23"/>
              </w:rPr>
            </w:pPr>
            <w:r w:rsidRPr="004F30D4">
              <w:rPr>
                <w:sz w:val="23"/>
                <w:szCs w:val="23"/>
              </w:rPr>
              <w:t>Методы и приемы обработки экспертной информации</w:t>
            </w:r>
          </w:p>
        </w:tc>
      </w:tr>
      <w:tr w:rsidR="009E6058" w14:paraId="169477AF" w14:textId="77777777" w:rsidTr="00F00293">
        <w:tc>
          <w:tcPr>
            <w:tcW w:w="562" w:type="dxa"/>
          </w:tcPr>
          <w:p w14:paraId="58894007" w14:textId="77777777" w:rsidR="009E6058" w:rsidRPr="009E6058" w:rsidRDefault="009E6058" w:rsidP="009E6058">
            <w:pPr>
              <w:pStyle w:val="Default"/>
              <w:spacing w:after="30"/>
              <w:jc w:val="both"/>
              <w:rPr>
                <w:sz w:val="23"/>
                <w:szCs w:val="23"/>
                <w:lang w:val="en-US"/>
              </w:rPr>
            </w:pPr>
            <w:r>
              <w:rPr>
                <w:sz w:val="23"/>
                <w:szCs w:val="23"/>
                <w:lang w:val="en-US"/>
              </w:rPr>
              <w:t>20</w:t>
            </w:r>
          </w:p>
        </w:tc>
        <w:tc>
          <w:tcPr>
            <w:tcW w:w="8783" w:type="dxa"/>
          </w:tcPr>
          <w:p w14:paraId="246A2183" w14:textId="77777777" w:rsidR="009E6058" w:rsidRPr="009E6058" w:rsidRDefault="009E6058" w:rsidP="00523021">
            <w:pPr>
              <w:pStyle w:val="Default"/>
              <w:spacing w:after="30"/>
              <w:jc w:val="both"/>
              <w:rPr>
                <w:sz w:val="23"/>
                <w:szCs w:val="23"/>
                <w:lang w:val="en-US"/>
              </w:rPr>
            </w:pPr>
            <w:r>
              <w:rPr>
                <w:sz w:val="23"/>
                <w:szCs w:val="23"/>
                <w:lang w:val="en-US"/>
              </w:rPr>
              <w:t>Подготовка результатов социальной экспертизы</w:t>
            </w:r>
          </w:p>
        </w:tc>
      </w:tr>
      <w:tr w:rsidR="009E6058" w14:paraId="0ED863B9" w14:textId="77777777" w:rsidTr="00F00293">
        <w:tc>
          <w:tcPr>
            <w:tcW w:w="562" w:type="dxa"/>
          </w:tcPr>
          <w:p w14:paraId="58C026ED" w14:textId="77777777" w:rsidR="009E6058" w:rsidRPr="009E6058" w:rsidRDefault="009E6058" w:rsidP="009E6058">
            <w:pPr>
              <w:pStyle w:val="Default"/>
              <w:spacing w:after="30"/>
              <w:jc w:val="both"/>
              <w:rPr>
                <w:sz w:val="23"/>
                <w:szCs w:val="23"/>
                <w:lang w:val="en-US"/>
              </w:rPr>
            </w:pPr>
            <w:r>
              <w:rPr>
                <w:sz w:val="23"/>
                <w:szCs w:val="23"/>
                <w:lang w:val="en-US"/>
              </w:rPr>
              <w:t>21</w:t>
            </w:r>
          </w:p>
        </w:tc>
        <w:tc>
          <w:tcPr>
            <w:tcW w:w="8783" w:type="dxa"/>
          </w:tcPr>
          <w:p w14:paraId="5EA22E55" w14:textId="77777777" w:rsidR="009E6058" w:rsidRPr="009E6058" w:rsidRDefault="009E6058" w:rsidP="00523021">
            <w:pPr>
              <w:pStyle w:val="Default"/>
              <w:spacing w:after="30"/>
              <w:jc w:val="both"/>
              <w:rPr>
                <w:sz w:val="23"/>
                <w:szCs w:val="23"/>
                <w:lang w:val="en-US"/>
              </w:rPr>
            </w:pPr>
            <w:r>
              <w:rPr>
                <w:sz w:val="23"/>
                <w:szCs w:val="23"/>
                <w:lang w:val="en-US"/>
              </w:rPr>
              <w:t>Требования к экспертному заключению</w:t>
            </w:r>
          </w:p>
        </w:tc>
      </w:tr>
      <w:tr w:rsidR="009E6058" w14:paraId="6C82A971" w14:textId="77777777" w:rsidTr="00F00293">
        <w:tc>
          <w:tcPr>
            <w:tcW w:w="562" w:type="dxa"/>
          </w:tcPr>
          <w:p w14:paraId="1E7678D1" w14:textId="77777777" w:rsidR="009E6058" w:rsidRPr="009E6058" w:rsidRDefault="009E6058" w:rsidP="009E6058">
            <w:pPr>
              <w:pStyle w:val="Default"/>
              <w:spacing w:after="30"/>
              <w:jc w:val="both"/>
              <w:rPr>
                <w:sz w:val="23"/>
                <w:szCs w:val="23"/>
                <w:lang w:val="en-US"/>
              </w:rPr>
            </w:pPr>
            <w:r>
              <w:rPr>
                <w:sz w:val="23"/>
                <w:szCs w:val="23"/>
                <w:lang w:val="en-US"/>
              </w:rPr>
              <w:t>22</w:t>
            </w:r>
          </w:p>
        </w:tc>
        <w:tc>
          <w:tcPr>
            <w:tcW w:w="8783" w:type="dxa"/>
          </w:tcPr>
          <w:p w14:paraId="42059DC7" w14:textId="77777777" w:rsidR="009E6058" w:rsidRPr="004F30D4" w:rsidRDefault="009E6058" w:rsidP="00523021">
            <w:pPr>
              <w:pStyle w:val="Default"/>
              <w:spacing w:after="30"/>
              <w:jc w:val="both"/>
              <w:rPr>
                <w:sz w:val="23"/>
                <w:szCs w:val="23"/>
              </w:rPr>
            </w:pPr>
            <w:r w:rsidRPr="004F30D4">
              <w:rPr>
                <w:sz w:val="23"/>
                <w:szCs w:val="23"/>
              </w:rPr>
              <w:t>Процедуры принятия итогов социальной экспертизы</w:t>
            </w:r>
          </w:p>
        </w:tc>
      </w:tr>
      <w:tr w:rsidR="009E6058" w14:paraId="72C83572" w14:textId="77777777" w:rsidTr="00F00293">
        <w:tc>
          <w:tcPr>
            <w:tcW w:w="562" w:type="dxa"/>
          </w:tcPr>
          <w:p w14:paraId="6BAB3F32" w14:textId="77777777" w:rsidR="009E6058" w:rsidRPr="009E6058" w:rsidRDefault="009E6058" w:rsidP="009E6058">
            <w:pPr>
              <w:pStyle w:val="Default"/>
              <w:spacing w:after="30"/>
              <w:jc w:val="both"/>
              <w:rPr>
                <w:sz w:val="23"/>
                <w:szCs w:val="23"/>
                <w:lang w:val="en-US"/>
              </w:rPr>
            </w:pPr>
            <w:r>
              <w:rPr>
                <w:sz w:val="23"/>
                <w:szCs w:val="23"/>
                <w:lang w:val="en-US"/>
              </w:rPr>
              <w:t>23</w:t>
            </w:r>
          </w:p>
        </w:tc>
        <w:tc>
          <w:tcPr>
            <w:tcW w:w="8783" w:type="dxa"/>
          </w:tcPr>
          <w:p w14:paraId="23A457C7" w14:textId="77777777" w:rsidR="009E6058" w:rsidRPr="009E6058" w:rsidRDefault="009E6058" w:rsidP="00523021">
            <w:pPr>
              <w:pStyle w:val="Default"/>
              <w:spacing w:after="30"/>
              <w:jc w:val="both"/>
              <w:rPr>
                <w:sz w:val="23"/>
                <w:szCs w:val="23"/>
                <w:lang w:val="en-US"/>
              </w:rPr>
            </w:pPr>
            <w:r>
              <w:rPr>
                <w:sz w:val="23"/>
                <w:szCs w:val="23"/>
                <w:lang w:val="en-US"/>
              </w:rPr>
              <w:t>Использование результатов социальной экспертизы</w:t>
            </w:r>
          </w:p>
        </w:tc>
      </w:tr>
      <w:tr w:rsidR="009E6058" w14:paraId="3A5AFF27" w14:textId="77777777" w:rsidTr="00F00293">
        <w:tc>
          <w:tcPr>
            <w:tcW w:w="562" w:type="dxa"/>
          </w:tcPr>
          <w:p w14:paraId="05B7538C" w14:textId="77777777" w:rsidR="009E6058" w:rsidRPr="009E6058" w:rsidRDefault="009E6058" w:rsidP="009E6058">
            <w:pPr>
              <w:pStyle w:val="Default"/>
              <w:spacing w:after="30"/>
              <w:jc w:val="both"/>
              <w:rPr>
                <w:sz w:val="23"/>
                <w:szCs w:val="23"/>
                <w:lang w:val="en-US"/>
              </w:rPr>
            </w:pPr>
            <w:r>
              <w:rPr>
                <w:sz w:val="23"/>
                <w:szCs w:val="23"/>
                <w:lang w:val="en-US"/>
              </w:rPr>
              <w:t>24</w:t>
            </w:r>
          </w:p>
        </w:tc>
        <w:tc>
          <w:tcPr>
            <w:tcW w:w="8783" w:type="dxa"/>
          </w:tcPr>
          <w:p w14:paraId="650CE285" w14:textId="77777777" w:rsidR="009E6058" w:rsidRPr="004F30D4" w:rsidRDefault="009E6058" w:rsidP="00523021">
            <w:pPr>
              <w:pStyle w:val="Default"/>
              <w:spacing w:after="30"/>
              <w:jc w:val="both"/>
              <w:rPr>
                <w:sz w:val="23"/>
                <w:szCs w:val="23"/>
              </w:rPr>
            </w:pPr>
            <w:r w:rsidRPr="004F30D4">
              <w:rPr>
                <w:sz w:val="23"/>
                <w:szCs w:val="23"/>
              </w:rPr>
              <w:t>Специфика профессии консультанта в сфере управления</w:t>
            </w:r>
          </w:p>
        </w:tc>
      </w:tr>
      <w:tr w:rsidR="009E6058" w14:paraId="3DF824DA" w14:textId="77777777" w:rsidTr="00F00293">
        <w:tc>
          <w:tcPr>
            <w:tcW w:w="562" w:type="dxa"/>
          </w:tcPr>
          <w:p w14:paraId="4FFB5827" w14:textId="77777777" w:rsidR="009E6058" w:rsidRPr="009E6058" w:rsidRDefault="009E6058" w:rsidP="009E6058">
            <w:pPr>
              <w:pStyle w:val="Default"/>
              <w:spacing w:after="30"/>
              <w:jc w:val="both"/>
              <w:rPr>
                <w:sz w:val="23"/>
                <w:szCs w:val="23"/>
                <w:lang w:val="en-US"/>
              </w:rPr>
            </w:pPr>
            <w:r>
              <w:rPr>
                <w:sz w:val="23"/>
                <w:szCs w:val="23"/>
                <w:lang w:val="en-US"/>
              </w:rPr>
              <w:t>25</w:t>
            </w:r>
          </w:p>
        </w:tc>
        <w:tc>
          <w:tcPr>
            <w:tcW w:w="8783" w:type="dxa"/>
          </w:tcPr>
          <w:p w14:paraId="7871B9F7" w14:textId="77777777" w:rsidR="009E6058" w:rsidRPr="004F30D4" w:rsidRDefault="009E6058" w:rsidP="00523021">
            <w:pPr>
              <w:pStyle w:val="Default"/>
              <w:spacing w:after="30"/>
              <w:jc w:val="both"/>
              <w:rPr>
                <w:sz w:val="23"/>
                <w:szCs w:val="23"/>
              </w:rPr>
            </w:pPr>
            <w:r w:rsidRPr="004F30D4">
              <w:rPr>
                <w:sz w:val="23"/>
                <w:szCs w:val="23"/>
              </w:rPr>
              <w:t>Принципы, содержание и процесс консультирования в области управления</w:t>
            </w:r>
          </w:p>
        </w:tc>
      </w:tr>
      <w:tr w:rsidR="009E6058" w14:paraId="13E083F8" w14:textId="77777777" w:rsidTr="00F00293">
        <w:tc>
          <w:tcPr>
            <w:tcW w:w="562" w:type="dxa"/>
          </w:tcPr>
          <w:p w14:paraId="73AA9D3A" w14:textId="77777777" w:rsidR="009E6058" w:rsidRPr="009E6058" w:rsidRDefault="009E6058" w:rsidP="009E6058">
            <w:pPr>
              <w:pStyle w:val="Default"/>
              <w:spacing w:after="30"/>
              <w:jc w:val="both"/>
              <w:rPr>
                <w:sz w:val="23"/>
                <w:szCs w:val="23"/>
                <w:lang w:val="en-US"/>
              </w:rPr>
            </w:pPr>
            <w:r>
              <w:rPr>
                <w:sz w:val="23"/>
                <w:szCs w:val="23"/>
                <w:lang w:val="en-US"/>
              </w:rPr>
              <w:t>26</w:t>
            </w:r>
          </w:p>
        </w:tc>
        <w:tc>
          <w:tcPr>
            <w:tcW w:w="8783" w:type="dxa"/>
          </w:tcPr>
          <w:p w14:paraId="735EB8B2" w14:textId="77777777" w:rsidR="009E6058" w:rsidRPr="004F30D4" w:rsidRDefault="009E6058" w:rsidP="00523021">
            <w:pPr>
              <w:pStyle w:val="Default"/>
              <w:spacing w:after="30"/>
              <w:jc w:val="both"/>
              <w:rPr>
                <w:sz w:val="23"/>
                <w:szCs w:val="23"/>
              </w:rPr>
            </w:pPr>
            <w:r w:rsidRPr="004F30D4">
              <w:rPr>
                <w:sz w:val="23"/>
                <w:szCs w:val="23"/>
              </w:rPr>
              <w:t>Роль консультанта в обеспечении эффективности организации</w:t>
            </w:r>
          </w:p>
        </w:tc>
      </w:tr>
      <w:tr w:rsidR="009E6058" w14:paraId="5309EB65" w14:textId="77777777" w:rsidTr="00F00293">
        <w:tc>
          <w:tcPr>
            <w:tcW w:w="562" w:type="dxa"/>
          </w:tcPr>
          <w:p w14:paraId="27338BF3" w14:textId="77777777" w:rsidR="009E6058" w:rsidRPr="009E6058" w:rsidRDefault="009E6058" w:rsidP="009E6058">
            <w:pPr>
              <w:pStyle w:val="Default"/>
              <w:spacing w:after="30"/>
              <w:jc w:val="both"/>
              <w:rPr>
                <w:sz w:val="23"/>
                <w:szCs w:val="23"/>
                <w:lang w:val="en-US"/>
              </w:rPr>
            </w:pPr>
            <w:r>
              <w:rPr>
                <w:sz w:val="23"/>
                <w:szCs w:val="23"/>
                <w:lang w:val="en-US"/>
              </w:rPr>
              <w:t>27</w:t>
            </w:r>
          </w:p>
        </w:tc>
        <w:tc>
          <w:tcPr>
            <w:tcW w:w="8783" w:type="dxa"/>
          </w:tcPr>
          <w:p w14:paraId="7F8CAE5C" w14:textId="77777777" w:rsidR="009E6058" w:rsidRPr="004F30D4" w:rsidRDefault="009E6058" w:rsidP="00523021">
            <w:pPr>
              <w:pStyle w:val="Default"/>
              <w:spacing w:after="30"/>
              <w:jc w:val="both"/>
              <w:rPr>
                <w:sz w:val="23"/>
                <w:szCs w:val="23"/>
              </w:rPr>
            </w:pPr>
            <w:r w:rsidRPr="004F30D4">
              <w:rPr>
                <w:sz w:val="23"/>
                <w:szCs w:val="23"/>
              </w:rPr>
              <w:t>Основные показатели эффективности управления персоналом, принципы оценки и направления анализа</w:t>
            </w:r>
          </w:p>
        </w:tc>
      </w:tr>
      <w:tr w:rsidR="009E6058" w14:paraId="69BE0CDE" w14:textId="77777777" w:rsidTr="00F00293">
        <w:tc>
          <w:tcPr>
            <w:tcW w:w="562" w:type="dxa"/>
          </w:tcPr>
          <w:p w14:paraId="3E9851CA" w14:textId="77777777" w:rsidR="009E6058" w:rsidRPr="009E6058" w:rsidRDefault="009E6058" w:rsidP="009E6058">
            <w:pPr>
              <w:pStyle w:val="Default"/>
              <w:spacing w:after="30"/>
              <w:jc w:val="both"/>
              <w:rPr>
                <w:sz w:val="23"/>
                <w:szCs w:val="23"/>
                <w:lang w:val="en-US"/>
              </w:rPr>
            </w:pPr>
            <w:r>
              <w:rPr>
                <w:sz w:val="23"/>
                <w:szCs w:val="23"/>
                <w:lang w:val="en-US"/>
              </w:rPr>
              <w:t>28</w:t>
            </w:r>
          </w:p>
        </w:tc>
        <w:tc>
          <w:tcPr>
            <w:tcW w:w="8783" w:type="dxa"/>
          </w:tcPr>
          <w:p w14:paraId="748692E3" w14:textId="77777777" w:rsidR="009E6058" w:rsidRPr="004F30D4" w:rsidRDefault="009E6058" w:rsidP="00523021">
            <w:pPr>
              <w:pStyle w:val="Default"/>
              <w:spacing w:after="30"/>
              <w:jc w:val="both"/>
              <w:rPr>
                <w:sz w:val="23"/>
                <w:szCs w:val="23"/>
              </w:rPr>
            </w:pPr>
            <w:r w:rsidRPr="004F30D4">
              <w:rPr>
                <w:sz w:val="23"/>
                <w:szCs w:val="23"/>
              </w:rPr>
              <w:t>Поиск проблемных зон и организационных патологий</w:t>
            </w:r>
          </w:p>
        </w:tc>
      </w:tr>
      <w:tr w:rsidR="009E6058" w14:paraId="1C6901F7" w14:textId="77777777" w:rsidTr="00F00293">
        <w:tc>
          <w:tcPr>
            <w:tcW w:w="562" w:type="dxa"/>
          </w:tcPr>
          <w:p w14:paraId="3B008AF9" w14:textId="77777777" w:rsidR="009E6058" w:rsidRPr="009E6058" w:rsidRDefault="009E6058" w:rsidP="009E6058">
            <w:pPr>
              <w:pStyle w:val="Default"/>
              <w:spacing w:after="30"/>
              <w:jc w:val="both"/>
              <w:rPr>
                <w:sz w:val="23"/>
                <w:szCs w:val="23"/>
                <w:lang w:val="en-US"/>
              </w:rPr>
            </w:pPr>
            <w:r>
              <w:rPr>
                <w:sz w:val="23"/>
                <w:szCs w:val="23"/>
                <w:lang w:val="en-US"/>
              </w:rPr>
              <w:t>29</w:t>
            </w:r>
          </w:p>
        </w:tc>
        <w:tc>
          <w:tcPr>
            <w:tcW w:w="8783" w:type="dxa"/>
          </w:tcPr>
          <w:p w14:paraId="1EE042A2" w14:textId="77777777" w:rsidR="009E6058" w:rsidRPr="004F30D4" w:rsidRDefault="009E6058" w:rsidP="00523021">
            <w:pPr>
              <w:pStyle w:val="Default"/>
              <w:spacing w:after="30"/>
              <w:jc w:val="both"/>
              <w:rPr>
                <w:sz w:val="23"/>
                <w:szCs w:val="23"/>
              </w:rPr>
            </w:pPr>
            <w:r w:rsidRPr="004F30D4">
              <w:rPr>
                <w:sz w:val="23"/>
                <w:szCs w:val="23"/>
              </w:rPr>
              <w:t>Методы диагностики, используемые в работе консультантов</w:t>
            </w:r>
          </w:p>
        </w:tc>
      </w:tr>
      <w:tr w:rsidR="009E6058" w14:paraId="0C98A626" w14:textId="77777777" w:rsidTr="00F00293">
        <w:tc>
          <w:tcPr>
            <w:tcW w:w="562" w:type="dxa"/>
          </w:tcPr>
          <w:p w14:paraId="037D34A7" w14:textId="77777777" w:rsidR="009E6058" w:rsidRPr="009E6058" w:rsidRDefault="009E6058" w:rsidP="009E6058">
            <w:pPr>
              <w:pStyle w:val="Default"/>
              <w:spacing w:after="30"/>
              <w:jc w:val="both"/>
              <w:rPr>
                <w:sz w:val="23"/>
                <w:szCs w:val="23"/>
                <w:lang w:val="en-US"/>
              </w:rPr>
            </w:pPr>
            <w:r>
              <w:rPr>
                <w:sz w:val="23"/>
                <w:szCs w:val="23"/>
                <w:lang w:val="en-US"/>
              </w:rPr>
              <w:t>30</w:t>
            </w:r>
          </w:p>
        </w:tc>
        <w:tc>
          <w:tcPr>
            <w:tcW w:w="8783" w:type="dxa"/>
          </w:tcPr>
          <w:p w14:paraId="7559AEED" w14:textId="77777777" w:rsidR="009E6058" w:rsidRPr="004F30D4" w:rsidRDefault="009E6058" w:rsidP="00523021">
            <w:pPr>
              <w:pStyle w:val="Default"/>
              <w:spacing w:after="30"/>
              <w:jc w:val="both"/>
              <w:rPr>
                <w:sz w:val="23"/>
                <w:szCs w:val="23"/>
              </w:rPr>
            </w:pPr>
            <w:r w:rsidRPr="004F30D4">
              <w:rPr>
                <w:sz w:val="23"/>
                <w:szCs w:val="23"/>
              </w:rPr>
              <w:t>Организационная диагностика в области управления персоналом</w:t>
            </w:r>
          </w:p>
        </w:tc>
      </w:tr>
      <w:tr w:rsidR="009E6058" w14:paraId="75889457" w14:textId="77777777" w:rsidTr="00F00293">
        <w:tc>
          <w:tcPr>
            <w:tcW w:w="562" w:type="dxa"/>
          </w:tcPr>
          <w:p w14:paraId="572AB095" w14:textId="77777777" w:rsidR="009E6058" w:rsidRPr="009E6058" w:rsidRDefault="009E6058" w:rsidP="009E6058">
            <w:pPr>
              <w:pStyle w:val="Default"/>
              <w:spacing w:after="30"/>
              <w:jc w:val="both"/>
              <w:rPr>
                <w:sz w:val="23"/>
                <w:szCs w:val="23"/>
                <w:lang w:val="en-US"/>
              </w:rPr>
            </w:pPr>
            <w:r>
              <w:rPr>
                <w:sz w:val="23"/>
                <w:szCs w:val="23"/>
                <w:lang w:val="en-US"/>
              </w:rPr>
              <w:t>31</w:t>
            </w:r>
          </w:p>
        </w:tc>
        <w:tc>
          <w:tcPr>
            <w:tcW w:w="8783" w:type="dxa"/>
          </w:tcPr>
          <w:p w14:paraId="1BC5277D" w14:textId="77777777" w:rsidR="009E6058" w:rsidRPr="004F30D4" w:rsidRDefault="009E6058" w:rsidP="00523021">
            <w:pPr>
              <w:pStyle w:val="Default"/>
              <w:spacing w:after="30"/>
              <w:jc w:val="both"/>
              <w:rPr>
                <w:sz w:val="23"/>
                <w:szCs w:val="23"/>
              </w:rPr>
            </w:pPr>
            <w:r w:rsidRPr="004F30D4">
              <w:rPr>
                <w:sz w:val="23"/>
                <w:szCs w:val="23"/>
              </w:rPr>
              <w:t>Техники мышления консультанта по управлению</w:t>
            </w:r>
          </w:p>
        </w:tc>
      </w:tr>
      <w:tr w:rsidR="009E6058" w14:paraId="601B6607" w14:textId="77777777" w:rsidTr="00F00293">
        <w:tc>
          <w:tcPr>
            <w:tcW w:w="562" w:type="dxa"/>
          </w:tcPr>
          <w:p w14:paraId="13AFB4B6" w14:textId="77777777" w:rsidR="009E6058" w:rsidRPr="009E6058" w:rsidRDefault="009E6058" w:rsidP="009E6058">
            <w:pPr>
              <w:pStyle w:val="Default"/>
              <w:spacing w:after="30"/>
              <w:jc w:val="both"/>
              <w:rPr>
                <w:sz w:val="23"/>
                <w:szCs w:val="23"/>
                <w:lang w:val="en-US"/>
              </w:rPr>
            </w:pPr>
            <w:r>
              <w:rPr>
                <w:sz w:val="23"/>
                <w:szCs w:val="23"/>
                <w:lang w:val="en-US"/>
              </w:rPr>
              <w:t>32</w:t>
            </w:r>
          </w:p>
        </w:tc>
        <w:tc>
          <w:tcPr>
            <w:tcW w:w="8783" w:type="dxa"/>
          </w:tcPr>
          <w:p w14:paraId="56B45B32" w14:textId="77777777" w:rsidR="009E6058" w:rsidRPr="009E6058" w:rsidRDefault="009E6058" w:rsidP="00523021">
            <w:pPr>
              <w:pStyle w:val="Default"/>
              <w:spacing w:after="30"/>
              <w:jc w:val="both"/>
              <w:rPr>
                <w:sz w:val="23"/>
                <w:szCs w:val="23"/>
                <w:lang w:val="en-US"/>
              </w:rPr>
            </w:pPr>
            <w:r>
              <w:rPr>
                <w:sz w:val="23"/>
                <w:szCs w:val="23"/>
                <w:lang w:val="en-US"/>
              </w:rPr>
              <w:t>Деловые игры в консалтинге</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r>
              <w:rPr>
                <w:sz w:val="23"/>
                <w:szCs w:val="23"/>
                <w:lang w:val="en-US"/>
              </w:rPr>
              <w:t>1</w:t>
            </w:r>
          </w:p>
        </w:tc>
        <w:tc>
          <w:tcPr>
            <w:tcW w:w="8783" w:type="dxa"/>
          </w:tcPr>
          <w:p w14:paraId="5B8C7373" w14:textId="1EEF2710" w:rsidR="00AD3A54" w:rsidRPr="004F30D4" w:rsidRDefault="00AD3A54" w:rsidP="00801458">
            <w:pPr>
              <w:pStyle w:val="Default"/>
              <w:spacing w:after="30"/>
              <w:jc w:val="both"/>
              <w:rPr>
                <w:sz w:val="23"/>
                <w:szCs w:val="23"/>
              </w:rPr>
            </w:pPr>
            <w:r w:rsidRPr="004F30D4">
              <w:rPr>
                <w:sz w:val="23"/>
                <w:szCs w:val="23"/>
              </w:rPr>
              <w:t>Проблема социальной компетентности в современном российском обществе</w:t>
            </w:r>
          </w:p>
        </w:tc>
      </w:tr>
      <w:tr w:rsidR="00AD3A54" w14:paraId="6621F3FB" w14:textId="77777777" w:rsidTr="00F00293">
        <w:tc>
          <w:tcPr>
            <w:tcW w:w="562" w:type="dxa"/>
          </w:tcPr>
          <w:p w14:paraId="162604B8" w14:textId="77777777" w:rsidR="00AD3A54" w:rsidRPr="009E6058" w:rsidRDefault="00AD3A54" w:rsidP="00801458">
            <w:pPr>
              <w:pStyle w:val="Default"/>
              <w:spacing w:after="30"/>
              <w:jc w:val="both"/>
              <w:rPr>
                <w:sz w:val="23"/>
                <w:szCs w:val="23"/>
                <w:lang w:val="en-US"/>
              </w:rPr>
            </w:pPr>
            <w:r>
              <w:rPr>
                <w:sz w:val="23"/>
                <w:szCs w:val="23"/>
                <w:lang w:val="en-US"/>
              </w:rPr>
              <w:t>2</w:t>
            </w:r>
          </w:p>
        </w:tc>
        <w:tc>
          <w:tcPr>
            <w:tcW w:w="8783" w:type="dxa"/>
          </w:tcPr>
          <w:p w14:paraId="4B8FC914" w14:textId="77777777" w:rsidR="00AD3A54" w:rsidRPr="004F30D4" w:rsidRDefault="00AD3A54" w:rsidP="00801458">
            <w:pPr>
              <w:pStyle w:val="Default"/>
              <w:spacing w:after="30"/>
              <w:jc w:val="both"/>
              <w:rPr>
                <w:sz w:val="23"/>
                <w:szCs w:val="23"/>
              </w:rPr>
            </w:pPr>
            <w:r w:rsidRPr="004F30D4">
              <w:rPr>
                <w:sz w:val="23"/>
                <w:szCs w:val="23"/>
              </w:rPr>
              <w:t>Понятие экспертизы и экспертных оценок</w:t>
            </w:r>
          </w:p>
        </w:tc>
      </w:tr>
      <w:tr w:rsidR="00AD3A54" w14:paraId="61A82555" w14:textId="77777777" w:rsidTr="00F00293">
        <w:tc>
          <w:tcPr>
            <w:tcW w:w="562" w:type="dxa"/>
          </w:tcPr>
          <w:p w14:paraId="3F99DDB8" w14:textId="77777777" w:rsidR="00AD3A54" w:rsidRPr="009E6058" w:rsidRDefault="00AD3A54" w:rsidP="00801458">
            <w:pPr>
              <w:pStyle w:val="Default"/>
              <w:spacing w:after="30"/>
              <w:jc w:val="both"/>
              <w:rPr>
                <w:sz w:val="23"/>
                <w:szCs w:val="23"/>
                <w:lang w:val="en-US"/>
              </w:rPr>
            </w:pPr>
            <w:r>
              <w:rPr>
                <w:sz w:val="23"/>
                <w:szCs w:val="23"/>
                <w:lang w:val="en-US"/>
              </w:rPr>
              <w:t>3</w:t>
            </w:r>
          </w:p>
        </w:tc>
        <w:tc>
          <w:tcPr>
            <w:tcW w:w="8783" w:type="dxa"/>
          </w:tcPr>
          <w:p w14:paraId="0CDBA726" w14:textId="77777777" w:rsidR="00AD3A54" w:rsidRPr="009E6058" w:rsidRDefault="00AD3A54" w:rsidP="00801458">
            <w:pPr>
              <w:pStyle w:val="Default"/>
              <w:spacing w:after="30"/>
              <w:jc w:val="both"/>
              <w:rPr>
                <w:sz w:val="23"/>
                <w:szCs w:val="23"/>
                <w:lang w:val="en-US"/>
              </w:rPr>
            </w:pPr>
            <w:r>
              <w:rPr>
                <w:sz w:val="23"/>
                <w:szCs w:val="23"/>
                <w:lang w:val="en-US"/>
              </w:rPr>
              <w:t>Виды экспертных оценок</w:t>
            </w:r>
          </w:p>
        </w:tc>
      </w:tr>
      <w:tr w:rsidR="00AD3A54" w14:paraId="7549D5FB" w14:textId="77777777" w:rsidTr="00F00293">
        <w:tc>
          <w:tcPr>
            <w:tcW w:w="562" w:type="dxa"/>
          </w:tcPr>
          <w:p w14:paraId="0AAD277E" w14:textId="77777777" w:rsidR="00AD3A54" w:rsidRPr="009E6058" w:rsidRDefault="00AD3A54" w:rsidP="00801458">
            <w:pPr>
              <w:pStyle w:val="Default"/>
              <w:spacing w:after="30"/>
              <w:jc w:val="both"/>
              <w:rPr>
                <w:sz w:val="23"/>
                <w:szCs w:val="23"/>
                <w:lang w:val="en-US"/>
              </w:rPr>
            </w:pPr>
            <w:r>
              <w:rPr>
                <w:sz w:val="23"/>
                <w:szCs w:val="23"/>
                <w:lang w:val="en-US"/>
              </w:rPr>
              <w:t>4</w:t>
            </w:r>
          </w:p>
        </w:tc>
        <w:tc>
          <w:tcPr>
            <w:tcW w:w="8783" w:type="dxa"/>
          </w:tcPr>
          <w:p w14:paraId="2FD0B8AF" w14:textId="77777777" w:rsidR="00AD3A54" w:rsidRPr="004F30D4" w:rsidRDefault="00AD3A54" w:rsidP="00801458">
            <w:pPr>
              <w:pStyle w:val="Default"/>
              <w:spacing w:after="30"/>
              <w:jc w:val="both"/>
              <w:rPr>
                <w:sz w:val="23"/>
                <w:szCs w:val="23"/>
              </w:rPr>
            </w:pPr>
            <w:r w:rsidRPr="004F30D4">
              <w:rPr>
                <w:sz w:val="23"/>
                <w:szCs w:val="23"/>
              </w:rPr>
              <w:t>Правила отбора экспертов и правила их работы</w:t>
            </w:r>
          </w:p>
        </w:tc>
      </w:tr>
      <w:tr w:rsidR="00AD3A54" w14:paraId="31A60AAE" w14:textId="77777777" w:rsidTr="00F00293">
        <w:tc>
          <w:tcPr>
            <w:tcW w:w="562" w:type="dxa"/>
          </w:tcPr>
          <w:p w14:paraId="2CA2F82B" w14:textId="77777777" w:rsidR="00AD3A54" w:rsidRPr="009E6058" w:rsidRDefault="00AD3A54" w:rsidP="00801458">
            <w:pPr>
              <w:pStyle w:val="Default"/>
              <w:spacing w:after="30"/>
              <w:jc w:val="both"/>
              <w:rPr>
                <w:sz w:val="23"/>
                <w:szCs w:val="23"/>
                <w:lang w:val="en-US"/>
              </w:rPr>
            </w:pPr>
            <w:r>
              <w:rPr>
                <w:sz w:val="23"/>
                <w:szCs w:val="23"/>
                <w:lang w:val="en-US"/>
              </w:rPr>
              <w:t>5</w:t>
            </w:r>
          </w:p>
        </w:tc>
        <w:tc>
          <w:tcPr>
            <w:tcW w:w="8783" w:type="dxa"/>
          </w:tcPr>
          <w:p w14:paraId="03175860" w14:textId="77777777" w:rsidR="00AD3A54" w:rsidRPr="004F30D4" w:rsidRDefault="00AD3A54" w:rsidP="00801458">
            <w:pPr>
              <w:pStyle w:val="Default"/>
              <w:spacing w:after="30"/>
              <w:jc w:val="both"/>
              <w:rPr>
                <w:sz w:val="23"/>
                <w:szCs w:val="23"/>
              </w:rPr>
            </w:pPr>
            <w:r w:rsidRPr="004F30D4">
              <w:rPr>
                <w:sz w:val="23"/>
                <w:szCs w:val="23"/>
              </w:rPr>
              <w:t>Специфика социологической экспертизы конкретного социального объекта</w:t>
            </w:r>
          </w:p>
        </w:tc>
      </w:tr>
      <w:tr w:rsidR="00AD3A54" w14:paraId="77A6F1B7" w14:textId="77777777" w:rsidTr="00F00293">
        <w:tc>
          <w:tcPr>
            <w:tcW w:w="562" w:type="dxa"/>
          </w:tcPr>
          <w:p w14:paraId="49F48AB5" w14:textId="77777777" w:rsidR="00AD3A54" w:rsidRPr="009E6058" w:rsidRDefault="00AD3A54" w:rsidP="00801458">
            <w:pPr>
              <w:pStyle w:val="Default"/>
              <w:spacing w:after="30"/>
              <w:jc w:val="both"/>
              <w:rPr>
                <w:sz w:val="23"/>
                <w:szCs w:val="23"/>
                <w:lang w:val="en-US"/>
              </w:rPr>
            </w:pPr>
            <w:r>
              <w:rPr>
                <w:sz w:val="23"/>
                <w:szCs w:val="23"/>
                <w:lang w:val="en-US"/>
              </w:rPr>
              <w:t>6</w:t>
            </w:r>
          </w:p>
        </w:tc>
        <w:tc>
          <w:tcPr>
            <w:tcW w:w="8783" w:type="dxa"/>
          </w:tcPr>
          <w:p w14:paraId="457A15E6" w14:textId="77777777" w:rsidR="00AD3A54" w:rsidRPr="004F30D4" w:rsidRDefault="00AD3A54" w:rsidP="00801458">
            <w:pPr>
              <w:pStyle w:val="Default"/>
              <w:spacing w:after="30"/>
              <w:jc w:val="both"/>
              <w:rPr>
                <w:sz w:val="23"/>
                <w:szCs w:val="23"/>
              </w:rPr>
            </w:pPr>
            <w:r w:rsidRPr="004F30D4">
              <w:rPr>
                <w:sz w:val="23"/>
                <w:szCs w:val="23"/>
              </w:rPr>
              <w:t>Процедура проведения исследования на основе экспертных оценок</w:t>
            </w:r>
          </w:p>
        </w:tc>
      </w:tr>
      <w:tr w:rsidR="00AD3A54" w14:paraId="0161ED9F" w14:textId="77777777" w:rsidTr="00F00293">
        <w:tc>
          <w:tcPr>
            <w:tcW w:w="562" w:type="dxa"/>
          </w:tcPr>
          <w:p w14:paraId="5A93FF87" w14:textId="77777777" w:rsidR="00AD3A54" w:rsidRPr="009E6058" w:rsidRDefault="00AD3A54" w:rsidP="00801458">
            <w:pPr>
              <w:pStyle w:val="Default"/>
              <w:spacing w:after="30"/>
              <w:jc w:val="both"/>
              <w:rPr>
                <w:sz w:val="23"/>
                <w:szCs w:val="23"/>
                <w:lang w:val="en-US"/>
              </w:rPr>
            </w:pPr>
            <w:r>
              <w:rPr>
                <w:sz w:val="23"/>
                <w:szCs w:val="23"/>
                <w:lang w:val="en-US"/>
              </w:rPr>
              <w:t>7</w:t>
            </w:r>
          </w:p>
        </w:tc>
        <w:tc>
          <w:tcPr>
            <w:tcW w:w="8783" w:type="dxa"/>
          </w:tcPr>
          <w:p w14:paraId="7ABEB63B" w14:textId="77777777" w:rsidR="00AD3A54" w:rsidRPr="004F30D4" w:rsidRDefault="00AD3A54" w:rsidP="00801458">
            <w:pPr>
              <w:pStyle w:val="Default"/>
              <w:spacing w:after="30"/>
              <w:jc w:val="both"/>
              <w:rPr>
                <w:sz w:val="23"/>
                <w:szCs w:val="23"/>
              </w:rPr>
            </w:pPr>
            <w:r w:rsidRPr="004F30D4">
              <w:rPr>
                <w:sz w:val="23"/>
                <w:szCs w:val="23"/>
              </w:rPr>
              <w:t>Проблема объективности и эффективности социологической экспертизы</w:t>
            </w:r>
          </w:p>
        </w:tc>
      </w:tr>
      <w:tr w:rsidR="00AD3A54" w14:paraId="1D71E597" w14:textId="77777777" w:rsidTr="00F00293">
        <w:tc>
          <w:tcPr>
            <w:tcW w:w="562" w:type="dxa"/>
          </w:tcPr>
          <w:p w14:paraId="24E5ADBA" w14:textId="77777777" w:rsidR="00AD3A54" w:rsidRPr="009E6058" w:rsidRDefault="00AD3A54" w:rsidP="00801458">
            <w:pPr>
              <w:pStyle w:val="Default"/>
              <w:spacing w:after="30"/>
              <w:jc w:val="both"/>
              <w:rPr>
                <w:sz w:val="23"/>
                <w:szCs w:val="23"/>
                <w:lang w:val="en-US"/>
              </w:rPr>
            </w:pPr>
            <w:r>
              <w:rPr>
                <w:sz w:val="23"/>
                <w:szCs w:val="23"/>
                <w:lang w:val="en-US"/>
              </w:rPr>
              <w:t>8</w:t>
            </w:r>
          </w:p>
        </w:tc>
        <w:tc>
          <w:tcPr>
            <w:tcW w:w="8783" w:type="dxa"/>
          </w:tcPr>
          <w:p w14:paraId="1A467E8F" w14:textId="77777777" w:rsidR="00AD3A54" w:rsidRPr="009E6058" w:rsidRDefault="00AD3A54" w:rsidP="00801458">
            <w:pPr>
              <w:pStyle w:val="Default"/>
              <w:spacing w:after="30"/>
              <w:jc w:val="both"/>
              <w:rPr>
                <w:sz w:val="23"/>
                <w:szCs w:val="23"/>
                <w:lang w:val="en-US"/>
              </w:rPr>
            </w:pPr>
            <w:r>
              <w:rPr>
                <w:sz w:val="23"/>
                <w:szCs w:val="23"/>
                <w:lang w:val="en-US"/>
              </w:rPr>
              <w:t>Методы опроса экспертов</w:t>
            </w:r>
          </w:p>
        </w:tc>
      </w:tr>
      <w:tr w:rsidR="00AD3A54" w14:paraId="303D3BCD" w14:textId="77777777" w:rsidTr="00F00293">
        <w:tc>
          <w:tcPr>
            <w:tcW w:w="562" w:type="dxa"/>
          </w:tcPr>
          <w:p w14:paraId="3581A570" w14:textId="77777777" w:rsidR="00AD3A54" w:rsidRPr="009E6058" w:rsidRDefault="00AD3A54" w:rsidP="00801458">
            <w:pPr>
              <w:pStyle w:val="Default"/>
              <w:spacing w:after="30"/>
              <w:jc w:val="both"/>
              <w:rPr>
                <w:sz w:val="23"/>
                <w:szCs w:val="23"/>
                <w:lang w:val="en-US"/>
              </w:rPr>
            </w:pPr>
            <w:r>
              <w:rPr>
                <w:sz w:val="23"/>
                <w:szCs w:val="23"/>
                <w:lang w:val="en-US"/>
              </w:rPr>
              <w:t>9</w:t>
            </w:r>
          </w:p>
        </w:tc>
        <w:tc>
          <w:tcPr>
            <w:tcW w:w="8783" w:type="dxa"/>
          </w:tcPr>
          <w:p w14:paraId="49B49822" w14:textId="77777777" w:rsidR="00AD3A54" w:rsidRPr="004F30D4" w:rsidRDefault="00AD3A54" w:rsidP="00801458">
            <w:pPr>
              <w:pStyle w:val="Default"/>
              <w:spacing w:after="30"/>
              <w:jc w:val="both"/>
              <w:rPr>
                <w:sz w:val="23"/>
                <w:szCs w:val="23"/>
              </w:rPr>
            </w:pPr>
            <w:r w:rsidRPr="004F30D4">
              <w:rPr>
                <w:sz w:val="23"/>
                <w:szCs w:val="23"/>
              </w:rPr>
              <w:t>Количественный и качественный контент-анализ в социальной экспертизе</w:t>
            </w:r>
          </w:p>
        </w:tc>
      </w:tr>
      <w:tr w:rsidR="00AD3A54" w14:paraId="29C5F635" w14:textId="77777777" w:rsidTr="00F00293">
        <w:tc>
          <w:tcPr>
            <w:tcW w:w="562" w:type="dxa"/>
          </w:tcPr>
          <w:p w14:paraId="382BED15" w14:textId="77777777" w:rsidR="00AD3A54" w:rsidRPr="009E6058" w:rsidRDefault="00AD3A54" w:rsidP="00801458">
            <w:pPr>
              <w:pStyle w:val="Default"/>
              <w:spacing w:after="30"/>
              <w:jc w:val="both"/>
              <w:rPr>
                <w:sz w:val="23"/>
                <w:szCs w:val="23"/>
                <w:lang w:val="en-US"/>
              </w:rPr>
            </w:pPr>
            <w:r>
              <w:rPr>
                <w:sz w:val="23"/>
                <w:szCs w:val="23"/>
                <w:lang w:val="en-US"/>
              </w:rPr>
              <w:t>10</w:t>
            </w:r>
          </w:p>
        </w:tc>
        <w:tc>
          <w:tcPr>
            <w:tcW w:w="8783" w:type="dxa"/>
          </w:tcPr>
          <w:p w14:paraId="08330EA8" w14:textId="77777777" w:rsidR="00AD3A54" w:rsidRPr="004F30D4" w:rsidRDefault="00AD3A54" w:rsidP="00801458">
            <w:pPr>
              <w:pStyle w:val="Default"/>
              <w:spacing w:after="30"/>
              <w:jc w:val="both"/>
              <w:rPr>
                <w:sz w:val="23"/>
                <w:szCs w:val="23"/>
              </w:rPr>
            </w:pPr>
            <w:r w:rsidRPr="004F30D4">
              <w:rPr>
                <w:sz w:val="23"/>
                <w:szCs w:val="23"/>
              </w:rPr>
              <w:t>Архивное и библиографическое исследование в социальной экспертизе</w:t>
            </w:r>
          </w:p>
        </w:tc>
      </w:tr>
      <w:tr w:rsidR="00AD3A54" w14:paraId="07955B55" w14:textId="77777777" w:rsidTr="00F00293">
        <w:tc>
          <w:tcPr>
            <w:tcW w:w="562" w:type="dxa"/>
          </w:tcPr>
          <w:p w14:paraId="2A832B6B" w14:textId="77777777" w:rsidR="00AD3A54" w:rsidRPr="009E6058" w:rsidRDefault="00AD3A54" w:rsidP="00801458">
            <w:pPr>
              <w:pStyle w:val="Default"/>
              <w:spacing w:after="30"/>
              <w:jc w:val="both"/>
              <w:rPr>
                <w:sz w:val="23"/>
                <w:szCs w:val="23"/>
                <w:lang w:val="en-US"/>
              </w:rPr>
            </w:pPr>
            <w:r>
              <w:rPr>
                <w:sz w:val="23"/>
                <w:szCs w:val="23"/>
                <w:lang w:val="en-US"/>
              </w:rPr>
              <w:t>11</w:t>
            </w:r>
          </w:p>
        </w:tc>
        <w:tc>
          <w:tcPr>
            <w:tcW w:w="8783" w:type="dxa"/>
          </w:tcPr>
          <w:p w14:paraId="05256B63" w14:textId="77777777" w:rsidR="00AD3A54" w:rsidRPr="004F30D4" w:rsidRDefault="00AD3A54" w:rsidP="00801458">
            <w:pPr>
              <w:pStyle w:val="Default"/>
              <w:spacing w:after="30"/>
              <w:jc w:val="both"/>
              <w:rPr>
                <w:sz w:val="23"/>
                <w:szCs w:val="23"/>
              </w:rPr>
            </w:pPr>
            <w:r w:rsidRPr="004F30D4">
              <w:rPr>
                <w:sz w:val="23"/>
                <w:szCs w:val="23"/>
              </w:rPr>
              <w:t xml:space="preserve">Методы наблюдения в </w:t>
            </w:r>
            <w:proofErr w:type="spellStart"/>
            <w:r w:rsidRPr="004F30D4">
              <w:rPr>
                <w:sz w:val="23"/>
                <w:szCs w:val="23"/>
              </w:rPr>
              <w:t>социологическои</w:t>
            </w:r>
            <w:proofErr w:type="spellEnd"/>
            <w:r w:rsidRPr="004F30D4">
              <w:rPr>
                <w:sz w:val="23"/>
                <w:szCs w:val="23"/>
              </w:rPr>
              <w:t>? экспертизе</w:t>
            </w:r>
          </w:p>
        </w:tc>
      </w:tr>
      <w:tr w:rsidR="00AD3A54" w14:paraId="55A8BA52" w14:textId="77777777" w:rsidTr="00F00293">
        <w:tc>
          <w:tcPr>
            <w:tcW w:w="562" w:type="dxa"/>
          </w:tcPr>
          <w:p w14:paraId="07DD7F5C" w14:textId="77777777" w:rsidR="00AD3A54" w:rsidRPr="009E6058" w:rsidRDefault="00AD3A54" w:rsidP="00801458">
            <w:pPr>
              <w:pStyle w:val="Default"/>
              <w:spacing w:after="30"/>
              <w:jc w:val="both"/>
              <w:rPr>
                <w:sz w:val="23"/>
                <w:szCs w:val="23"/>
                <w:lang w:val="en-US"/>
              </w:rPr>
            </w:pPr>
            <w:r>
              <w:rPr>
                <w:sz w:val="23"/>
                <w:szCs w:val="23"/>
                <w:lang w:val="en-US"/>
              </w:rPr>
              <w:t>12</w:t>
            </w:r>
          </w:p>
        </w:tc>
        <w:tc>
          <w:tcPr>
            <w:tcW w:w="8783" w:type="dxa"/>
          </w:tcPr>
          <w:p w14:paraId="576B97BB" w14:textId="77777777" w:rsidR="00AD3A54" w:rsidRPr="004F30D4" w:rsidRDefault="00AD3A54" w:rsidP="00801458">
            <w:pPr>
              <w:pStyle w:val="Default"/>
              <w:spacing w:after="30"/>
              <w:jc w:val="both"/>
              <w:rPr>
                <w:sz w:val="23"/>
                <w:szCs w:val="23"/>
              </w:rPr>
            </w:pPr>
            <w:proofErr w:type="spellStart"/>
            <w:r w:rsidRPr="004F30D4">
              <w:rPr>
                <w:sz w:val="23"/>
                <w:szCs w:val="23"/>
              </w:rPr>
              <w:t>Форсаийт</w:t>
            </w:r>
            <w:proofErr w:type="spellEnd"/>
            <w:r w:rsidRPr="004F30D4">
              <w:rPr>
                <w:sz w:val="23"/>
                <w:szCs w:val="23"/>
              </w:rPr>
              <w:t>-методики в социальной экспертизе</w:t>
            </w:r>
          </w:p>
        </w:tc>
      </w:tr>
      <w:tr w:rsidR="00AD3A54" w14:paraId="79CBB03F" w14:textId="77777777" w:rsidTr="00F00293">
        <w:tc>
          <w:tcPr>
            <w:tcW w:w="562" w:type="dxa"/>
          </w:tcPr>
          <w:p w14:paraId="4500D061" w14:textId="77777777" w:rsidR="00AD3A54" w:rsidRPr="009E6058" w:rsidRDefault="00AD3A54" w:rsidP="00801458">
            <w:pPr>
              <w:pStyle w:val="Default"/>
              <w:spacing w:after="30"/>
              <w:jc w:val="both"/>
              <w:rPr>
                <w:sz w:val="23"/>
                <w:szCs w:val="23"/>
                <w:lang w:val="en-US"/>
              </w:rPr>
            </w:pPr>
            <w:r>
              <w:rPr>
                <w:sz w:val="23"/>
                <w:szCs w:val="23"/>
                <w:lang w:val="en-US"/>
              </w:rPr>
              <w:t>13</w:t>
            </w:r>
          </w:p>
        </w:tc>
        <w:tc>
          <w:tcPr>
            <w:tcW w:w="8783" w:type="dxa"/>
          </w:tcPr>
          <w:p w14:paraId="4B46E4FE" w14:textId="77777777" w:rsidR="00AD3A54" w:rsidRPr="004F30D4" w:rsidRDefault="00AD3A54" w:rsidP="00801458">
            <w:pPr>
              <w:pStyle w:val="Default"/>
              <w:spacing w:after="30"/>
              <w:jc w:val="both"/>
              <w:rPr>
                <w:sz w:val="23"/>
                <w:szCs w:val="23"/>
              </w:rPr>
            </w:pPr>
            <w:r w:rsidRPr="004F30D4">
              <w:rPr>
                <w:sz w:val="23"/>
                <w:szCs w:val="23"/>
              </w:rPr>
              <w:t>Методы эксперимента в социальной экспертизе</w:t>
            </w:r>
          </w:p>
        </w:tc>
      </w:tr>
      <w:tr w:rsidR="00AD3A54" w14:paraId="0F728487" w14:textId="77777777" w:rsidTr="00F00293">
        <w:tc>
          <w:tcPr>
            <w:tcW w:w="562" w:type="dxa"/>
          </w:tcPr>
          <w:p w14:paraId="16356823" w14:textId="77777777" w:rsidR="00AD3A54" w:rsidRPr="009E6058" w:rsidRDefault="00AD3A54" w:rsidP="00801458">
            <w:pPr>
              <w:pStyle w:val="Default"/>
              <w:spacing w:after="30"/>
              <w:jc w:val="both"/>
              <w:rPr>
                <w:sz w:val="23"/>
                <w:szCs w:val="23"/>
                <w:lang w:val="en-US"/>
              </w:rPr>
            </w:pPr>
            <w:r>
              <w:rPr>
                <w:sz w:val="23"/>
                <w:szCs w:val="23"/>
                <w:lang w:val="en-US"/>
              </w:rPr>
              <w:t>14</w:t>
            </w:r>
          </w:p>
        </w:tc>
        <w:tc>
          <w:tcPr>
            <w:tcW w:w="8783" w:type="dxa"/>
          </w:tcPr>
          <w:p w14:paraId="19E8B4F3" w14:textId="77777777" w:rsidR="00AD3A54" w:rsidRPr="004F30D4" w:rsidRDefault="00AD3A54" w:rsidP="00801458">
            <w:pPr>
              <w:pStyle w:val="Default"/>
              <w:spacing w:after="30"/>
              <w:jc w:val="both"/>
              <w:rPr>
                <w:sz w:val="23"/>
                <w:szCs w:val="23"/>
              </w:rPr>
            </w:pPr>
            <w:r w:rsidRPr="004F30D4">
              <w:rPr>
                <w:sz w:val="23"/>
                <w:szCs w:val="23"/>
              </w:rPr>
              <w:t>Ситуационный анализ в социальной экспертизе</w:t>
            </w:r>
          </w:p>
        </w:tc>
      </w:tr>
      <w:tr w:rsidR="00AD3A54" w14:paraId="10E323E0" w14:textId="77777777" w:rsidTr="00F00293">
        <w:tc>
          <w:tcPr>
            <w:tcW w:w="562" w:type="dxa"/>
          </w:tcPr>
          <w:p w14:paraId="3752F600" w14:textId="77777777" w:rsidR="00AD3A54" w:rsidRPr="009E6058" w:rsidRDefault="00AD3A54" w:rsidP="00801458">
            <w:pPr>
              <w:pStyle w:val="Default"/>
              <w:spacing w:after="30"/>
              <w:jc w:val="both"/>
              <w:rPr>
                <w:sz w:val="23"/>
                <w:szCs w:val="23"/>
                <w:lang w:val="en-US"/>
              </w:rPr>
            </w:pPr>
            <w:r>
              <w:rPr>
                <w:sz w:val="23"/>
                <w:szCs w:val="23"/>
                <w:lang w:val="en-US"/>
              </w:rPr>
              <w:t>15</w:t>
            </w:r>
          </w:p>
        </w:tc>
        <w:tc>
          <w:tcPr>
            <w:tcW w:w="8783" w:type="dxa"/>
          </w:tcPr>
          <w:p w14:paraId="04B4385E" w14:textId="77777777" w:rsidR="00AD3A54" w:rsidRPr="004F30D4" w:rsidRDefault="00AD3A54" w:rsidP="00801458">
            <w:pPr>
              <w:pStyle w:val="Default"/>
              <w:spacing w:after="30"/>
              <w:jc w:val="both"/>
              <w:rPr>
                <w:sz w:val="23"/>
                <w:szCs w:val="23"/>
              </w:rPr>
            </w:pPr>
            <w:r w:rsidRPr="004F30D4">
              <w:rPr>
                <w:sz w:val="23"/>
                <w:szCs w:val="23"/>
              </w:rPr>
              <w:t>Методы обработки и анализа суждении? экспертов</w:t>
            </w:r>
          </w:p>
        </w:tc>
      </w:tr>
      <w:tr w:rsidR="00AD3A54" w14:paraId="36B349E2" w14:textId="77777777" w:rsidTr="00F00293">
        <w:tc>
          <w:tcPr>
            <w:tcW w:w="562" w:type="dxa"/>
          </w:tcPr>
          <w:p w14:paraId="74E404EA" w14:textId="77777777" w:rsidR="00AD3A54" w:rsidRPr="009E6058" w:rsidRDefault="00AD3A54" w:rsidP="00801458">
            <w:pPr>
              <w:pStyle w:val="Default"/>
              <w:spacing w:after="30"/>
              <w:jc w:val="both"/>
              <w:rPr>
                <w:sz w:val="23"/>
                <w:szCs w:val="23"/>
                <w:lang w:val="en-US"/>
              </w:rPr>
            </w:pPr>
            <w:r>
              <w:rPr>
                <w:sz w:val="23"/>
                <w:szCs w:val="23"/>
                <w:lang w:val="en-US"/>
              </w:rPr>
              <w:t>16</w:t>
            </w:r>
          </w:p>
        </w:tc>
        <w:tc>
          <w:tcPr>
            <w:tcW w:w="8783" w:type="dxa"/>
          </w:tcPr>
          <w:p w14:paraId="6A9D7C37" w14:textId="77777777" w:rsidR="00AD3A54" w:rsidRPr="004F30D4" w:rsidRDefault="00AD3A54" w:rsidP="00801458">
            <w:pPr>
              <w:pStyle w:val="Default"/>
              <w:spacing w:after="30"/>
              <w:jc w:val="both"/>
              <w:rPr>
                <w:sz w:val="23"/>
                <w:szCs w:val="23"/>
              </w:rPr>
            </w:pPr>
            <w:r w:rsidRPr="004F30D4">
              <w:rPr>
                <w:sz w:val="23"/>
                <w:szCs w:val="23"/>
              </w:rPr>
              <w:t xml:space="preserve">Социологическая экспертиза и маркетинговые исследования. </w:t>
            </w:r>
            <w:proofErr w:type="spellStart"/>
            <w:r w:rsidRPr="004F30D4">
              <w:rPr>
                <w:sz w:val="23"/>
                <w:szCs w:val="23"/>
              </w:rPr>
              <w:t>Брендинг</w:t>
            </w:r>
            <w:proofErr w:type="spellEnd"/>
            <w:r w:rsidRPr="004F30D4">
              <w:rPr>
                <w:sz w:val="23"/>
                <w:szCs w:val="23"/>
              </w:rPr>
              <w:t xml:space="preserve"> и защита товарного знака</w:t>
            </w:r>
          </w:p>
        </w:tc>
      </w:tr>
      <w:tr w:rsidR="00AD3A54" w14:paraId="452E25B5" w14:textId="77777777" w:rsidTr="00F00293">
        <w:tc>
          <w:tcPr>
            <w:tcW w:w="562" w:type="dxa"/>
          </w:tcPr>
          <w:p w14:paraId="17263F44" w14:textId="77777777" w:rsidR="00AD3A54" w:rsidRPr="009E6058" w:rsidRDefault="00AD3A54" w:rsidP="00801458">
            <w:pPr>
              <w:pStyle w:val="Default"/>
              <w:spacing w:after="30"/>
              <w:jc w:val="both"/>
              <w:rPr>
                <w:sz w:val="23"/>
                <w:szCs w:val="23"/>
                <w:lang w:val="en-US"/>
              </w:rPr>
            </w:pPr>
            <w:r>
              <w:rPr>
                <w:sz w:val="23"/>
                <w:szCs w:val="23"/>
                <w:lang w:val="en-US"/>
              </w:rPr>
              <w:t>17</w:t>
            </w:r>
          </w:p>
        </w:tc>
        <w:tc>
          <w:tcPr>
            <w:tcW w:w="8783" w:type="dxa"/>
          </w:tcPr>
          <w:p w14:paraId="3155D737" w14:textId="77777777" w:rsidR="00AD3A54" w:rsidRPr="004F30D4" w:rsidRDefault="00AD3A54" w:rsidP="00801458">
            <w:pPr>
              <w:pStyle w:val="Default"/>
              <w:spacing w:after="30"/>
              <w:jc w:val="both"/>
              <w:rPr>
                <w:sz w:val="23"/>
                <w:szCs w:val="23"/>
              </w:rPr>
            </w:pPr>
            <w:r w:rsidRPr="004F30D4">
              <w:rPr>
                <w:sz w:val="23"/>
                <w:szCs w:val="23"/>
              </w:rPr>
              <w:t>Социальная экспертиза государственных и ведомственных программ</w:t>
            </w:r>
          </w:p>
        </w:tc>
      </w:tr>
      <w:tr w:rsidR="00AD3A54" w14:paraId="41B37638" w14:textId="77777777" w:rsidTr="00F00293">
        <w:tc>
          <w:tcPr>
            <w:tcW w:w="562" w:type="dxa"/>
          </w:tcPr>
          <w:p w14:paraId="16696A99" w14:textId="77777777" w:rsidR="00AD3A54" w:rsidRPr="009E6058" w:rsidRDefault="00AD3A54" w:rsidP="00801458">
            <w:pPr>
              <w:pStyle w:val="Default"/>
              <w:spacing w:after="30"/>
              <w:jc w:val="both"/>
              <w:rPr>
                <w:sz w:val="23"/>
                <w:szCs w:val="23"/>
                <w:lang w:val="en-US"/>
              </w:rPr>
            </w:pPr>
            <w:r>
              <w:rPr>
                <w:sz w:val="23"/>
                <w:szCs w:val="23"/>
                <w:lang w:val="en-US"/>
              </w:rPr>
              <w:t>18</w:t>
            </w:r>
          </w:p>
        </w:tc>
        <w:tc>
          <w:tcPr>
            <w:tcW w:w="8783" w:type="dxa"/>
          </w:tcPr>
          <w:p w14:paraId="652B1AE3" w14:textId="77777777" w:rsidR="00AD3A54" w:rsidRPr="004F30D4" w:rsidRDefault="00AD3A54" w:rsidP="00801458">
            <w:pPr>
              <w:pStyle w:val="Default"/>
              <w:spacing w:after="30"/>
              <w:jc w:val="both"/>
              <w:rPr>
                <w:sz w:val="23"/>
                <w:szCs w:val="23"/>
              </w:rPr>
            </w:pPr>
            <w:r w:rsidRPr="004F30D4">
              <w:rPr>
                <w:sz w:val="23"/>
                <w:szCs w:val="23"/>
              </w:rPr>
              <w:t>Место и роль экспертов в разработке, принятии и реализации управленческих решении? на региональном и муниципальном уровнях</w:t>
            </w:r>
          </w:p>
        </w:tc>
      </w:tr>
      <w:tr w:rsidR="00AD3A54" w14:paraId="128B43BA" w14:textId="77777777" w:rsidTr="00F00293">
        <w:tc>
          <w:tcPr>
            <w:tcW w:w="562" w:type="dxa"/>
          </w:tcPr>
          <w:p w14:paraId="1CCB1092" w14:textId="77777777" w:rsidR="00AD3A54" w:rsidRPr="009E6058" w:rsidRDefault="00AD3A54" w:rsidP="00801458">
            <w:pPr>
              <w:pStyle w:val="Default"/>
              <w:spacing w:after="30"/>
              <w:jc w:val="both"/>
              <w:rPr>
                <w:sz w:val="23"/>
                <w:szCs w:val="23"/>
                <w:lang w:val="en-US"/>
              </w:rPr>
            </w:pPr>
            <w:r>
              <w:rPr>
                <w:sz w:val="23"/>
                <w:szCs w:val="23"/>
                <w:lang w:val="en-US"/>
              </w:rPr>
              <w:t>19</w:t>
            </w:r>
          </w:p>
        </w:tc>
        <w:tc>
          <w:tcPr>
            <w:tcW w:w="8783" w:type="dxa"/>
          </w:tcPr>
          <w:p w14:paraId="35477CCB" w14:textId="77777777" w:rsidR="00AD3A54" w:rsidRPr="004F30D4" w:rsidRDefault="00AD3A54" w:rsidP="00801458">
            <w:pPr>
              <w:pStyle w:val="Default"/>
              <w:spacing w:after="30"/>
              <w:jc w:val="both"/>
              <w:rPr>
                <w:sz w:val="23"/>
                <w:szCs w:val="23"/>
              </w:rPr>
            </w:pPr>
            <w:r w:rsidRPr="004F30D4">
              <w:rPr>
                <w:sz w:val="23"/>
                <w:szCs w:val="23"/>
              </w:rPr>
              <w:t>Социологическая экспертиза межнациональных и этнических отношении?</w:t>
            </w:r>
          </w:p>
        </w:tc>
      </w:tr>
      <w:tr w:rsidR="00AD3A54" w14:paraId="6F1F0E04" w14:textId="77777777" w:rsidTr="00F00293">
        <w:tc>
          <w:tcPr>
            <w:tcW w:w="562" w:type="dxa"/>
          </w:tcPr>
          <w:p w14:paraId="03B1F118" w14:textId="77777777" w:rsidR="00AD3A54" w:rsidRPr="009E6058" w:rsidRDefault="00AD3A54" w:rsidP="00801458">
            <w:pPr>
              <w:pStyle w:val="Default"/>
              <w:spacing w:after="30"/>
              <w:jc w:val="both"/>
              <w:rPr>
                <w:sz w:val="23"/>
                <w:szCs w:val="23"/>
                <w:lang w:val="en-US"/>
              </w:rPr>
            </w:pPr>
            <w:r>
              <w:rPr>
                <w:sz w:val="23"/>
                <w:szCs w:val="23"/>
                <w:lang w:val="en-US"/>
              </w:rPr>
              <w:t>20</w:t>
            </w:r>
          </w:p>
        </w:tc>
        <w:tc>
          <w:tcPr>
            <w:tcW w:w="8783" w:type="dxa"/>
          </w:tcPr>
          <w:p w14:paraId="5C7AD3E0" w14:textId="77777777" w:rsidR="00AD3A54" w:rsidRPr="004F30D4" w:rsidRDefault="00AD3A54" w:rsidP="00801458">
            <w:pPr>
              <w:pStyle w:val="Default"/>
              <w:spacing w:after="30"/>
              <w:jc w:val="both"/>
              <w:rPr>
                <w:sz w:val="23"/>
                <w:szCs w:val="23"/>
              </w:rPr>
            </w:pPr>
            <w:r w:rsidRPr="004F30D4">
              <w:rPr>
                <w:sz w:val="23"/>
                <w:szCs w:val="23"/>
              </w:rPr>
              <w:t xml:space="preserve">Социологическая экспертиза в </w:t>
            </w:r>
            <w:proofErr w:type="spellStart"/>
            <w:r w:rsidRPr="004F30D4">
              <w:rPr>
                <w:sz w:val="23"/>
                <w:szCs w:val="23"/>
              </w:rPr>
              <w:t>социальнои</w:t>
            </w:r>
            <w:proofErr w:type="spellEnd"/>
            <w:r w:rsidRPr="004F30D4">
              <w:rPr>
                <w:sz w:val="23"/>
                <w:szCs w:val="23"/>
              </w:rPr>
              <w:t>? сфере (культур, здравоохранение, образование, социальное обслуживание населения).</w:t>
            </w:r>
          </w:p>
        </w:tc>
      </w:tr>
      <w:tr w:rsidR="00AD3A54" w14:paraId="26ACC310" w14:textId="77777777" w:rsidTr="00F00293">
        <w:tc>
          <w:tcPr>
            <w:tcW w:w="562" w:type="dxa"/>
          </w:tcPr>
          <w:p w14:paraId="1569A0E6" w14:textId="77777777" w:rsidR="00AD3A54" w:rsidRPr="009E6058" w:rsidRDefault="00AD3A54" w:rsidP="00801458">
            <w:pPr>
              <w:pStyle w:val="Default"/>
              <w:spacing w:after="30"/>
              <w:jc w:val="both"/>
              <w:rPr>
                <w:sz w:val="23"/>
                <w:szCs w:val="23"/>
                <w:lang w:val="en-US"/>
              </w:rPr>
            </w:pPr>
            <w:r>
              <w:rPr>
                <w:sz w:val="23"/>
                <w:szCs w:val="23"/>
                <w:lang w:val="en-US"/>
              </w:rPr>
              <w:t>21</w:t>
            </w:r>
          </w:p>
        </w:tc>
        <w:tc>
          <w:tcPr>
            <w:tcW w:w="8783" w:type="dxa"/>
          </w:tcPr>
          <w:p w14:paraId="104E4B55" w14:textId="77777777" w:rsidR="00AD3A54" w:rsidRPr="004F30D4" w:rsidRDefault="00AD3A54" w:rsidP="00801458">
            <w:pPr>
              <w:pStyle w:val="Default"/>
              <w:spacing w:after="30"/>
              <w:jc w:val="both"/>
              <w:rPr>
                <w:sz w:val="23"/>
                <w:szCs w:val="23"/>
              </w:rPr>
            </w:pPr>
            <w:r w:rsidRPr="004F30D4">
              <w:rPr>
                <w:sz w:val="23"/>
                <w:szCs w:val="23"/>
              </w:rPr>
              <w:t>Экспертиза социальных конфликтов и социальной напряженности</w:t>
            </w:r>
          </w:p>
        </w:tc>
      </w:tr>
      <w:tr w:rsidR="00AD3A54" w14:paraId="2FF325B5" w14:textId="77777777" w:rsidTr="00F00293">
        <w:tc>
          <w:tcPr>
            <w:tcW w:w="562" w:type="dxa"/>
          </w:tcPr>
          <w:p w14:paraId="4CC405B8" w14:textId="77777777" w:rsidR="00AD3A54" w:rsidRPr="009E6058" w:rsidRDefault="00AD3A54" w:rsidP="00801458">
            <w:pPr>
              <w:pStyle w:val="Default"/>
              <w:spacing w:after="30"/>
              <w:jc w:val="both"/>
              <w:rPr>
                <w:sz w:val="23"/>
                <w:szCs w:val="23"/>
                <w:lang w:val="en-US"/>
              </w:rPr>
            </w:pPr>
            <w:r>
              <w:rPr>
                <w:sz w:val="23"/>
                <w:szCs w:val="23"/>
                <w:lang w:val="en-US"/>
              </w:rPr>
              <w:t>22</w:t>
            </w:r>
          </w:p>
        </w:tc>
        <w:tc>
          <w:tcPr>
            <w:tcW w:w="8783" w:type="dxa"/>
          </w:tcPr>
          <w:p w14:paraId="171C3392" w14:textId="77777777" w:rsidR="00AD3A54" w:rsidRPr="004F30D4" w:rsidRDefault="00AD3A54" w:rsidP="00801458">
            <w:pPr>
              <w:pStyle w:val="Default"/>
              <w:spacing w:after="30"/>
              <w:jc w:val="both"/>
              <w:rPr>
                <w:sz w:val="23"/>
                <w:szCs w:val="23"/>
              </w:rPr>
            </w:pPr>
            <w:r w:rsidRPr="004F30D4">
              <w:rPr>
                <w:sz w:val="23"/>
                <w:szCs w:val="23"/>
              </w:rPr>
              <w:t>Социологическая экспертиза политических, избирательных процессов</w:t>
            </w:r>
          </w:p>
        </w:tc>
      </w:tr>
      <w:tr w:rsidR="00AD3A54" w14:paraId="51C280C1" w14:textId="77777777" w:rsidTr="00F00293">
        <w:tc>
          <w:tcPr>
            <w:tcW w:w="562" w:type="dxa"/>
          </w:tcPr>
          <w:p w14:paraId="1DFA570A" w14:textId="77777777" w:rsidR="00AD3A54" w:rsidRPr="009E6058" w:rsidRDefault="00AD3A54" w:rsidP="00801458">
            <w:pPr>
              <w:pStyle w:val="Default"/>
              <w:spacing w:after="30"/>
              <w:jc w:val="both"/>
              <w:rPr>
                <w:sz w:val="23"/>
                <w:szCs w:val="23"/>
                <w:lang w:val="en-US"/>
              </w:rPr>
            </w:pPr>
            <w:r>
              <w:rPr>
                <w:sz w:val="23"/>
                <w:szCs w:val="23"/>
                <w:lang w:val="en-US"/>
              </w:rPr>
              <w:t>23</w:t>
            </w:r>
          </w:p>
        </w:tc>
        <w:tc>
          <w:tcPr>
            <w:tcW w:w="8783" w:type="dxa"/>
          </w:tcPr>
          <w:p w14:paraId="27E9DCA5" w14:textId="77777777" w:rsidR="00AD3A54" w:rsidRPr="004F30D4" w:rsidRDefault="00AD3A54" w:rsidP="00801458">
            <w:pPr>
              <w:pStyle w:val="Default"/>
              <w:spacing w:after="30"/>
              <w:jc w:val="both"/>
              <w:rPr>
                <w:sz w:val="23"/>
                <w:szCs w:val="23"/>
              </w:rPr>
            </w:pPr>
            <w:r w:rsidRPr="004F30D4">
              <w:rPr>
                <w:sz w:val="23"/>
                <w:szCs w:val="23"/>
              </w:rPr>
              <w:t>Экспертиза международных отношений и внешнеполитической практики государства</w:t>
            </w:r>
          </w:p>
        </w:tc>
      </w:tr>
      <w:tr w:rsidR="00AD3A54" w14:paraId="3F860D25" w14:textId="77777777" w:rsidTr="00F00293">
        <w:tc>
          <w:tcPr>
            <w:tcW w:w="562" w:type="dxa"/>
          </w:tcPr>
          <w:p w14:paraId="2DD24BA6" w14:textId="77777777" w:rsidR="00AD3A54" w:rsidRPr="009E6058" w:rsidRDefault="00AD3A54" w:rsidP="00801458">
            <w:pPr>
              <w:pStyle w:val="Default"/>
              <w:spacing w:after="30"/>
              <w:jc w:val="both"/>
              <w:rPr>
                <w:sz w:val="23"/>
                <w:szCs w:val="23"/>
                <w:lang w:val="en-US"/>
              </w:rPr>
            </w:pPr>
            <w:r>
              <w:rPr>
                <w:sz w:val="23"/>
                <w:szCs w:val="23"/>
                <w:lang w:val="en-US"/>
              </w:rPr>
              <w:t>24</w:t>
            </w:r>
          </w:p>
        </w:tc>
        <w:tc>
          <w:tcPr>
            <w:tcW w:w="8783" w:type="dxa"/>
          </w:tcPr>
          <w:p w14:paraId="77ACE97B" w14:textId="77777777" w:rsidR="00AD3A54" w:rsidRPr="009E6058" w:rsidRDefault="00AD3A54" w:rsidP="00801458">
            <w:pPr>
              <w:pStyle w:val="Default"/>
              <w:spacing w:after="30"/>
              <w:jc w:val="both"/>
              <w:rPr>
                <w:sz w:val="23"/>
                <w:szCs w:val="23"/>
                <w:lang w:val="en-US"/>
              </w:rPr>
            </w:pPr>
            <w:r>
              <w:rPr>
                <w:sz w:val="23"/>
                <w:szCs w:val="23"/>
                <w:lang w:val="en-US"/>
              </w:rPr>
              <w:t>Диагностика состояния социального объекта</w:t>
            </w:r>
          </w:p>
        </w:tc>
      </w:tr>
      <w:tr w:rsidR="00AD3A54" w14:paraId="20E02EAD" w14:textId="77777777" w:rsidTr="00F00293">
        <w:tc>
          <w:tcPr>
            <w:tcW w:w="562" w:type="dxa"/>
          </w:tcPr>
          <w:p w14:paraId="14B308DB" w14:textId="77777777" w:rsidR="00AD3A54" w:rsidRPr="009E6058" w:rsidRDefault="00AD3A54" w:rsidP="00801458">
            <w:pPr>
              <w:pStyle w:val="Default"/>
              <w:spacing w:after="30"/>
              <w:jc w:val="both"/>
              <w:rPr>
                <w:sz w:val="23"/>
                <w:szCs w:val="23"/>
                <w:lang w:val="en-US"/>
              </w:rPr>
            </w:pPr>
            <w:r>
              <w:rPr>
                <w:sz w:val="23"/>
                <w:szCs w:val="23"/>
                <w:lang w:val="en-US"/>
              </w:rPr>
              <w:t>25</w:t>
            </w:r>
          </w:p>
        </w:tc>
        <w:tc>
          <w:tcPr>
            <w:tcW w:w="8783" w:type="dxa"/>
          </w:tcPr>
          <w:p w14:paraId="336766D1" w14:textId="77777777" w:rsidR="00AD3A54" w:rsidRPr="004F30D4" w:rsidRDefault="00AD3A54" w:rsidP="00801458">
            <w:pPr>
              <w:pStyle w:val="Default"/>
              <w:spacing w:after="30"/>
              <w:jc w:val="both"/>
              <w:rPr>
                <w:sz w:val="23"/>
                <w:szCs w:val="23"/>
              </w:rPr>
            </w:pPr>
            <w:r w:rsidRPr="004F30D4">
              <w:rPr>
                <w:sz w:val="23"/>
                <w:szCs w:val="23"/>
              </w:rPr>
              <w:t>Цели и задачи социологической экспертизы проектов</w:t>
            </w:r>
          </w:p>
        </w:tc>
      </w:tr>
      <w:tr w:rsidR="00AD3A54" w14:paraId="0C1D1E6C" w14:textId="77777777" w:rsidTr="00F00293">
        <w:tc>
          <w:tcPr>
            <w:tcW w:w="562" w:type="dxa"/>
          </w:tcPr>
          <w:p w14:paraId="536B7904" w14:textId="77777777" w:rsidR="00AD3A54" w:rsidRPr="009E6058" w:rsidRDefault="00AD3A54" w:rsidP="00801458">
            <w:pPr>
              <w:pStyle w:val="Default"/>
              <w:spacing w:after="30"/>
              <w:jc w:val="both"/>
              <w:rPr>
                <w:sz w:val="23"/>
                <w:szCs w:val="23"/>
                <w:lang w:val="en-US"/>
              </w:rPr>
            </w:pPr>
            <w:r>
              <w:rPr>
                <w:sz w:val="23"/>
                <w:szCs w:val="23"/>
                <w:lang w:val="en-US"/>
              </w:rPr>
              <w:t>26</w:t>
            </w:r>
          </w:p>
        </w:tc>
        <w:tc>
          <w:tcPr>
            <w:tcW w:w="8783" w:type="dxa"/>
          </w:tcPr>
          <w:p w14:paraId="5D0E63F2" w14:textId="77777777" w:rsidR="00AD3A54" w:rsidRPr="009E6058" w:rsidRDefault="00AD3A54" w:rsidP="00801458">
            <w:pPr>
              <w:pStyle w:val="Default"/>
              <w:spacing w:after="30"/>
              <w:jc w:val="both"/>
              <w:rPr>
                <w:sz w:val="23"/>
                <w:szCs w:val="23"/>
                <w:lang w:val="en-US"/>
              </w:rPr>
            </w:pPr>
            <w:r>
              <w:rPr>
                <w:sz w:val="23"/>
                <w:szCs w:val="23"/>
                <w:lang w:val="en-US"/>
              </w:rPr>
              <w:t>Модели социальной экспертизы проектов</w:t>
            </w:r>
          </w:p>
        </w:tc>
      </w:tr>
      <w:tr w:rsidR="00AD3A54" w14:paraId="1B7CD587" w14:textId="77777777" w:rsidTr="00F00293">
        <w:tc>
          <w:tcPr>
            <w:tcW w:w="562" w:type="dxa"/>
          </w:tcPr>
          <w:p w14:paraId="5424D11A" w14:textId="77777777" w:rsidR="00AD3A54" w:rsidRPr="009E6058" w:rsidRDefault="00AD3A54" w:rsidP="00801458">
            <w:pPr>
              <w:pStyle w:val="Default"/>
              <w:spacing w:after="30"/>
              <w:jc w:val="both"/>
              <w:rPr>
                <w:sz w:val="23"/>
                <w:szCs w:val="23"/>
                <w:lang w:val="en-US"/>
              </w:rPr>
            </w:pPr>
            <w:r>
              <w:rPr>
                <w:sz w:val="23"/>
                <w:szCs w:val="23"/>
                <w:lang w:val="en-US"/>
              </w:rPr>
              <w:t>27</w:t>
            </w:r>
          </w:p>
        </w:tc>
        <w:tc>
          <w:tcPr>
            <w:tcW w:w="8783" w:type="dxa"/>
          </w:tcPr>
          <w:p w14:paraId="2376B14E" w14:textId="77777777" w:rsidR="00AD3A54" w:rsidRPr="004F30D4" w:rsidRDefault="00AD3A54" w:rsidP="00801458">
            <w:pPr>
              <w:pStyle w:val="Default"/>
              <w:spacing w:after="30"/>
              <w:jc w:val="both"/>
              <w:rPr>
                <w:sz w:val="23"/>
                <w:szCs w:val="23"/>
              </w:rPr>
            </w:pPr>
            <w:r w:rsidRPr="004F30D4">
              <w:rPr>
                <w:sz w:val="23"/>
                <w:szCs w:val="23"/>
              </w:rPr>
              <w:t>Методы экспертной оценки проектов (метод фокус-групп, метод «</w:t>
            </w:r>
            <w:proofErr w:type="spellStart"/>
            <w:r w:rsidRPr="004F30D4">
              <w:rPr>
                <w:sz w:val="23"/>
                <w:szCs w:val="23"/>
              </w:rPr>
              <w:t>Делфи</w:t>
            </w:r>
            <w:proofErr w:type="spellEnd"/>
            <w:r w:rsidRPr="004F30D4">
              <w:rPr>
                <w:sz w:val="23"/>
                <w:szCs w:val="23"/>
              </w:rPr>
              <w:t>» и др.).</w:t>
            </w:r>
          </w:p>
        </w:tc>
      </w:tr>
      <w:tr w:rsidR="00AD3A54" w14:paraId="1540B305" w14:textId="77777777" w:rsidTr="00F00293">
        <w:tc>
          <w:tcPr>
            <w:tcW w:w="562" w:type="dxa"/>
          </w:tcPr>
          <w:p w14:paraId="1F186DDE" w14:textId="77777777" w:rsidR="00AD3A54" w:rsidRPr="009E6058" w:rsidRDefault="00AD3A54" w:rsidP="00801458">
            <w:pPr>
              <w:pStyle w:val="Default"/>
              <w:spacing w:after="30"/>
              <w:jc w:val="both"/>
              <w:rPr>
                <w:sz w:val="23"/>
                <w:szCs w:val="23"/>
                <w:lang w:val="en-US"/>
              </w:rPr>
            </w:pPr>
            <w:r>
              <w:rPr>
                <w:sz w:val="23"/>
                <w:szCs w:val="23"/>
                <w:lang w:val="en-US"/>
              </w:rPr>
              <w:t>28</w:t>
            </w:r>
          </w:p>
        </w:tc>
        <w:tc>
          <w:tcPr>
            <w:tcW w:w="8783" w:type="dxa"/>
          </w:tcPr>
          <w:p w14:paraId="073B9E9D" w14:textId="77777777" w:rsidR="00AD3A54" w:rsidRPr="004F30D4" w:rsidRDefault="00AD3A54" w:rsidP="00801458">
            <w:pPr>
              <w:pStyle w:val="Default"/>
              <w:spacing w:after="30"/>
              <w:jc w:val="both"/>
              <w:rPr>
                <w:sz w:val="23"/>
                <w:szCs w:val="23"/>
              </w:rPr>
            </w:pPr>
            <w:r w:rsidRPr="004F30D4">
              <w:rPr>
                <w:sz w:val="23"/>
                <w:szCs w:val="23"/>
              </w:rPr>
              <w:t>Технология проведения экспертизы социально-культурных проектов</w:t>
            </w:r>
          </w:p>
        </w:tc>
      </w:tr>
      <w:tr w:rsidR="00AD3A54" w14:paraId="5C71183E" w14:textId="77777777" w:rsidTr="00F00293">
        <w:tc>
          <w:tcPr>
            <w:tcW w:w="562" w:type="dxa"/>
          </w:tcPr>
          <w:p w14:paraId="6E209351" w14:textId="77777777" w:rsidR="00AD3A54" w:rsidRPr="009E6058" w:rsidRDefault="00AD3A54" w:rsidP="00801458">
            <w:pPr>
              <w:pStyle w:val="Default"/>
              <w:spacing w:after="30"/>
              <w:jc w:val="both"/>
              <w:rPr>
                <w:sz w:val="23"/>
                <w:szCs w:val="23"/>
                <w:lang w:val="en-US"/>
              </w:rPr>
            </w:pPr>
            <w:r>
              <w:rPr>
                <w:sz w:val="23"/>
                <w:szCs w:val="23"/>
                <w:lang w:val="en-US"/>
              </w:rPr>
              <w:t>29</w:t>
            </w:r>
          </w:p>
        </w:tc>
        <w:tc>
          <w:tcPr>
            <w:tcW w:w="8783" w:type="dxa"/>
          </w:tcPr>
          <w:p w14:paraId="72C075B8" w14:textId="77777777" w:rsidR="00AD3A54" w:rsidRPr="004F30D4" w:rsidRDefault="00AD3A54" w:rsidP="00801458">
            <w:pPr>
              <w:pStyle w:val="Default"/>
              <w:spacing w:after="30"/>
              <w:jc w:val="both"/>
              <w:rPr>
                <w:sz w:val="23"/>
                <w:szCs w:val="23"/>
              </w:rPr>
            </w:pPr>
            <w:r w:rsidRPr="004F30D4">
              <w:rPr>
                <w:sz w:val="23"/>
                <w:szCs w:val="23"/>
              </w:rPr>
              <w:t>Профессиональный социологический консалтинг: специфика, содержание, направления</w:t>
            </w:r>
          </w:p>
        </w:tc>
      </w:tr>
      <w:tr w:rsidR="00AD3A54" w14:paraId="38E7F53B" w14:textId="77777777" w:rsidTr="00F00293">
        <w:tc>
          <w:tcPr>
            <w:tcW w:w="562" w:type="dxa"/>
          </w:tcPr>
          <w:p w14:paraId="79BBDADC" w14:textId="77777777" w:rsidR="00AD3A54" w:rsidRPr="009E6058" w:rsidRDefault="00AD3A54" w:rsidP="00801458">
            <w:pPr>
              <w:pStyle w:val="Default"/>
              <w:spacing w:after="30"/>
              <w:jc w:val="both"/>
              <w:rPr>
                <w:sz w:val="23"/>
                <w:szCs w:val="23"/>
                <w:lang w:val="en-US"/>
              </w:rPr>
            </w:pPr>
            <w:r>
              <w:rPr>
                <w:sz w:val="23"/>
                <w:szCs w:val="23"/>
                <w:lang w:val="en-US"/>
              </w:rPr>
              <w:t>30</w:t>
            </w:r>
          </w:p>
        </w:tc>
        <w:tc>
          <w:tcPr>
            <w:tcW w:w="8783" w:type="dxa"/>
          </w:tcPr>
          <w:p w14:paraId="36C8300B" w14:textId="77777777" w:rsidR="00AD3A54" w:rsidRPr="004F30D4" w:rsidRDefault="00AD3A54" w:rsidP="00801458">
            <w:pPr>
              <w:pStyle w:val="Default"/>
              <w:spacing w:after="30"/>
              <w:jc w:val="both"/>
              <w:rPr>
                <w:sz w:val="23"/>
                <w:szCs w:val="23"/>
              </w:rPr>
            </w:pPr>
            <w:r w:rsidRPr="004F30D4">
              <w:rPr>
                <w:sz w:val="23"/>
                <w:szCs w:val="23"/>
              </w:rPr>
              <w:t>Методы, приемы, этапы социологического консультирования</w:t>
            </w:r>
          </w:p>
        </w:tc>
      </w:tr>
      <w:tr w:rsidR="00AD3A54" w14:paraId="48ECA961" w14:textId="77777777" w:rsidTr="00F00293">
        <w:tc>
          <w:tcPr>
            <w:tcW w:w="562" w:type="dxa"/>
          </w:tcPr>
          <w:p w14:paraId="35B7AD1B" w14:textId="77777777" w:rsidR="00AD3A54" w:rsidRPr="009E6058" w:rsidRDefault="00AD3A54" w:rsidP="00801458">
            <w:pPr>
              <w:pStyle w:val="Default"/>
              <w:spacing w:after="30"/>
              <w:jc w:val="both"/>
              <w:rPr>
                <w:sz w:val="23"/>
                <w:szCs w:val="23"/>
                <w:lang w:val="en-US"/>
              </w:rPr>
            </w:pPr>
            <w:r>
              <w:rPr>
                <w:sz w:val="23"/>
                <w:szCs w:val="23"/>
                <w:lang w:val="en-US"/>
              </w:rPr>
              <w:t>31</w:t>
            </w:r>
          </w:p>
        </w:tc>
        <w:tc>
          <w:tcPr>
            <w:tcW w:w="8783" w:type="dxa"/>
          </w:tcPr>
          <w:p w14:paraId="6278A206" w14:textId="77777777" w:rsidR="00AD3A54" w:rsidRPr="004F30D4" w:rsidRDefault="00AD3A54" w:rsidP="00801458">
            <w:pPr>
              <w:pStyle w:val="Default"/>
              <w:spacing w:after="30"/>
              <w:jc w:val="both"/>
              <w:rPr>
                <w:sz w:val="23"/>
                <w:szCs w:val="23"/>
              </w:rPr>
            </w:pPr>
            <w:r>
              <w:rPr>
                <w:sz w:val="23"/>
                <w:szCs w:val="23"/>
                <w:lang w:val="en-US"/>
              </w:rPr>
              <w:t>GR</w:t>
            </w:r>
            <w:r w:rsidRPr="004F30D4">
              <w:rPr>
                <w:sz w:val="23"/>
                <w:szCs w:val="23"/>
              </w:rPr>
              <w:t xml:space="preserve"> как направление управленческого и социологического консалтинга</w:t>
            </w:r>
          </w:p>
        </w:tc>
      </w:tr>
      <w:tr w:rsidR="00AD3A54" w14:paraId="6D5B5F43" w14:textId="77777777" w:rsidTr="00F00293">
        <w:tc>
          <w:tcPr>
            <w:tcW w:w="562" w:type="dxa"/>
          </w:tcPr>
          <w:p w14:paraId="3A2AC8FA" w14:textId="77777777" w:rsidR="00AD3A54" w:rsidRPr="009E6058" w:rsidRDefault="00AD3A54" w:rsidP="00801458">
            <w:pPr>
              <w:pStyle w:val="Default"/>
              <w:spacing w:after="30"/>
              <w:jc w:val="both"/>
              <w:rPr>
                <w:sz w:val="23"/>
                <w:szCs w:val="23"/>
                <w:lang w:val="en-US"/>
              </w:rPr>
            </w:pPr>
            <w:r>
              <w:rPr>
                <w:sz w:val="23"/>
                <w:szCs w:val="23"/>
                <w:lang w:val="en-US"/>
              </w:rPr>
              <w:t>32</w:t>
            </w:r>
          </w:p>
        </w:tc>
        <w:tc>
          <w:tcPr>
            <w:tcW w:w="8783" w:type="dxa"/>
          </w:tcPr>
          <w:p w14:paraId="166CF763" w14:textId="77777777" w:rsidR="00AD3A54" w:rsidRPr="004F30D4" w:rsidRDefault="00AD3A54" w:rsidP="00801458">
            <w:pPr>
              <w:pStyle w:val="Default"/>
              <w:spacing w:after="30"/>
              <w:jc w:val="both"/>
              <w:rPr>
                <w:sz w:val="23"/>
                <w:szCs w:val="23"/>
              </w:rPr>
            </w:pPr>
            <w:r w:rsidRPr="004F30D4">
              <w:rPr>
                <w:sz w:val="23"/>
                <w:szCs w:val="23"/>
              </w:rPr>
              <w:t>Социологическое консультирование в сфере СМИ.</w:t>
            </w:r>
          </w:p>
        </w:tc>
      </w:tr>
      <w:tr w:rsidR="00AD3A54" w14:paraId="18490266" w14:textId="77777777" w:rsidTr="00F00293">
        <w:tc>
          <w:tcPr>
            <w:tcW w:w="562" w:type="dxa"/>
          </w:tcPr>
          <w:p w14:paraId="6562866C" w14:textId="77777777" w:rsidR="00AD3A54" w:rsidRPr="009E6058" w:rsidRDefault="00AD3A54" w:rsidP="00801458">
            <w:pPr>
              <w:pStyle w:val="Default"/>
              <w:spacing w:after="30"/>
              <w:jc w:val="both"/>
              <w:rPr>
                <w:sz w:val="23"/>
                <w:szCs w:val="23"/>
                <w:lang w:val="en-US"/>
              </w:rPr>
            </w:pPr>
            <w:r>
              <w:rPr>
                <w:sz w:val="23"/>
                <w:szCs w:val="23"/>
                <w:lang w:val="en-US"/>
              </w:rPr>
              <w:t>33</w:t>
            </w:r>
          </w:p>
        </w:tc>
        <w:tc>
          <w:tcPr>
            <w:tcW w:w="8783" w:type="dxa"/>
          </w:tcPr>
          <w:p w14:paraId="0FCBCB75" w14:textId="77777777" w:rsidR="00AD3A54" w:rsidRPr="009E6058" w:rsidRDefault="00AD3A54" w:rsidP="00801458">
            <w:pPr>
              <w:pStyle w:val="Default"/>
              <w:spacing w:after="30"/>
              <w:jc w:val="both"/>
              <w:rPr>
                <w:sz w:val="23"/>
                <w:szCs w:val="23"/>
                <w:lang w:val="en-US"/>
              </w:rPr>
            </w:pPr>
            <w:r>
              <w:rPr>
                <w:sz w:val="23"/>
                <w:szCs w:val="23"/>
                <w:lang w:val="en-US"/>
              </w:rPr>
              <w:t>Проблемы предоставления консалтинговых услуг</w:t>
            </w:r>
          </w:p>
        </w:tc>
      </w:tr>
      <w:tr w:rsidR="00AD3A54" w14:paraId="3B123E94" w14:textId="77777777" w:rsidTr="00F00293">
        <w:tc>
          <w:tcPr>
            <w:tcW w:w="562" w:type="dxa"/>
          </w:tcPr>
          <w:p w14:paraId="43EDD40D" w14:textId="77777777" w:rsidR="00AD3A54" w:rsidRPr="009E6058" w:rsidRDefault="00AD3A54" w:rsidP="00801458">
            <w:pPr>
              <w:pStyle w:val="Default"/>
              <w:spacing w:after="30"/>
              <w:jc w:val="both"/>
              <w:rPr>
                <w:sz w:val="23"/>
                <w:szCs w:val="23"/>
                <w:lang w:val="en-US"/>
              </w:rPr>
            </w:pPr>
            <w:r>
              <w:rPr>
                <w:sz w:val="23"/>
                <w:szCs w:val="23"/>
                <w:lang w:val="en-US"/>
              </w:rPr>
              <w:t>34</w:t>
            </w:r>
          </w:p>
        </w:tc>
        <w:tc>
          <w:tcPr>
            <w:tcW w:w="8783" w:type="dxa"/>
          </w:tcPr>
          <w:p w14:paraId="15ECDE20" w14:textId="77777777" w:rsidR="00AD3A54" w:rsidRPr="004F30D4" w:rsidRDefault="00AD3A54" w:rsidP="00801458">
            <w:pPr>
              <w:pStyle w:val="Default"/>
              <w:spacing w:after="30"/>
              <w:jc w:val="both"/>
              <w:rPr>
                <w:sz w:val="23"/>
                <w:szCs w:val="23"/>
              </w:rPr>
            </w:pPr>
            <w:r w:rsidRPr="004F30D4">
              <w:rPr>
                <w:sz w:val="23"/>
                <w:szCs w:val="23"/>
              </w:rPr>
              <w:t>Правовое регулирование отношении? заказчика и социолога-консультанта</w:t>
            </w:r>
          </w:p>
        </w:tc>
      </w:tr>
      <w:tr w:rsidR="00AD3A54" w14:paraId="584CCA0C" w14:textId="77777777" w:rsidTr="00F00293">
        <w:tc>
          <w:tcPr>
            <w:tcW w:w="562" w:type="dxa"/>
          </w:tcPr>
          <w:p w14:paraId="45F77C25" w14:textId="77777777" w:rsidR="00AD3A54" w:rsidRPr="009E6058" w:rsidRDefault="00AD3A54" w:rsidP="00801458">
            <w:pPr>
              <w:pStyle w:val="Default"/>
              <w:spacing w:after="30"/>
              <w:jc w:val="both"/>
              <w:rPr>
                <w:sz w:val="23"/>
                <w:szCs w:val="23"/>
                <w:lang w:val="en-US"/>
              </w:rPr>
            </w:pPr>
            <w:r>
              <w:rPr>
                <w:sz w:val="23"/>
                <w:szCs w:val="23"/>
                <w:lang w:val="en-US"/>
              </w:rPr>
              <w:t>35</w:t>
            </w:r>
          </w:p>
        </w:tc>
        <w:tc>
          <w:tcPr>
            <w:tcW w:w="8783" w:type="dxa"/>
          </w:tcPr>
          <w:p w14:paraId="4262831D" w14:textId="77777777" w:rsidR="00AD3A54" w:rsidRPr="004F30D4" w:rsidRDefault="00AD3A54" w:rsidP="00801458">
            <w:pPr>
              <w:pStyle w:val="Default"/>
              <w:spacing w:after="30"/>
              <w:jc w:val="both"/>
              <w:rPr>
                <w:sz w:val="23"/>
                <w:szCs w:val="23"/>
              </w:rPr>
            </w:pPr>
            <w:r w:rsidRPr="004F30D4">
              <w:rPr>
                <w:sz w:val="23"/>
                <w:szCs w:val="23"/>
              </w:rPr>
              <w:t>Консультирование в социально-культурных проектах</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1555"/>
        <w:gridCol w:w="2336"/>
        <w:gridCol w:w="4042"/>
        <w:gridCol w:w="1281"/>
      </w:tblGrid>
      <w:tr w:rsidR="005D65A5" w:rsidRPr="004F30D4" w14:paraId="5A1C9382" w14:textId="77777777" w:rsidTr="004F30D4">
        <w:tc>
          <w:tcPr>
            <w:tcW w:w="1555" w:type="dxa"/>
          </w:tcPr>
          <w:p w14:paraId="4C518DAB" w14:textId="77777777" w:rsidR="005D65A5" w:rsidRPr="004F30D4" w:rsidRDefault="005D65A5" w:rsidP="00801458">
            <w:pPr>
              <w:jc w:val="center"/>
              <w:rPr>
                <w:rFonts w:ascii="Times New Roman" w:hAnsi="Times New Roman" w:cs="Times New Roman"/>
                <w:b/>
              </w:rPr>
            </w:pPr>
            <w:r w:rsidRPr="004F30D4">
              <w:rPr>
                <w:rFonts w:ascii="Times New Roman" w:hAnsi="Times New Roman" w:cs="Times New Roman"/>
                <w:b/>
              </w:rPr>
              <w:t>Номер контрольной точки</w:t>
            </w:r>
          </w:p>
        </w:tc>
        <w:tc>
          <w:tcPr>
            <w:tcW w:w="2336" w:type="dxa"/>
          </w:tcPr>
          <w:p w14:paraId="6FB4C23E" w14:textId="77777777" w:rsidR="005D65A5" w:rsidRPr="004F30D4" w:rsidRDefault="005D65A5" w:rsidP="00801458">
            <w:pPr>
              <w:jc w:val="center"/>
              <w:rPr>
                <w:rFonts w:ascii="Times New Roman" w:hAnsi="Times New Roman" w:cs="Times New Roman"/>
                <w:b/>
              </w:rPr>
            </w:pPr>
            <w:r w:rsidRPr="004F30D4">
              <w:rPr>
                <w:rFonts w:ascii="Times New Roman" w:hAnsi="Times New Roman" w:cs="Times New Roman"/>
                <w:b/>
              </w:rPr>
              <w:t>Тип контрольной точки</w:t>
            </w:r>
          </w:p>
        </w:tc>
        <w:tc>
          <w:tcPr>
            <w:tcW w:w="4042" w:type="dxa"/>
          </w:tcPr>
          <w:p w14:paraId="048CBEA9" w14:textId="77777777" w:rsidR="005D65A5" w:rsidRPr="004F30D4" w:rsidRDefault="005D65A5" w:rsidP="00801458">
            <w:pPr>
              <w:jc w:val="center"/>
              <w:rPr>
                <w:rFonts w:ascii="Times New Roman" w:hAnsi="Times New Roman" w:cs="Times New Roman"/>
                <w:b/>
              </w:rPr>
            </w:pPr>
            <w:r w:rsidRPr="004F30D4">
              <w:rPr>
                <w:rFonts w:ascii="Times New Roman" w:hAnsi="Times New Roman" w:cs="Times New Roman"/>
                <w:b/>
              </w:rPr>
              <w:t>Способ проведения</w:t>
            </w:r>
          </w:p>
        </w:tc>
        <w:tc>
          <w:tcPr>
            <w:tcW w:w="1281" w:type="dxa"/>
          </w:tcPr>
          <w:p w14:paraId="267B0FDF" w14:textId="77777777" w:rsidR="005D65A5" w:rsidRPr="004F30D4" w:rsidRDefault="005D65A5" w:rsidP="00801458">
            <w:pPr>
              <w:jc w:val="center"/>
              <w:rPr>
                <w:rFonts w:ascii="Times New Roman" w:hAnsi="Times New Roman" w:cs="Times New Roman"/>
                <w:b/>
              </w:rPr>
            </w:pPr>
            <w:r w:rsidRPr="004F30D4">
              <w:rPr>
                <w:rFonts w:ascii="Times New Roman" w:hAnsi="Times New Roman" w:cs="Times New Roman"/>
                <w:b/>
              </w:rPr>
              <w:t>Номера тем</w:t>
            </w:r>
          </w:p>
        </w:tc>
      </w:tr>
      <w:tr w:rsidR="005D65A5" w:rsidRPr="004F30D4" w14:paraId="07658034" w14:textId="77777777" w:rsidTr="004F30D4">
        <w:tc>
          <w:tcPr>
            <w:tcW w:w="1555" w:type="dxa"/>
          </w:tcPr>
          <w:p w14:paraId="1553D698" w14:textId="78F29BFB" w:rsidR="005D65A5" w:rsidRPr="004F30D4" w:rsidRDefault="007478E0" w:rsidP="00801458">
            <w:pPr>
              <w:jc w:val="center"/>
              <w:rPr>
                <w:rFonts w:ascii="Times New Roman" w:hAnsi="Times New Roman" w:cs="Times New Roman"/>
              </w:rPr>
            </w:pPr>
            <w:r w:rsidRPr="004F30D4">
              <w:rPr>
                <w:rFonts w:ascii="Times New Roman" w:hAnsi="Times New Roman" w:cs="Times New Roman"/>
                <w:lang w:val="en-US"/>
              </w:rPr>
              <w:t>1</w:t>
            </w:r>
          </w:p>
        </w:tc>
        <w:tc>
          <w:tcPr>
            <w:tcW w:w="2336" w:type="dxa"/>
          </w:tcPr>
          <w:p w14:paraId="4C5C3C11" w14:textId="5E14221A" w:rsidR="005D65A5" w:rsidRPr="004F30D4" w:rsidRDefault="007478E0" w:rsidP="00801458">
            <w:pPr>
              <w:rPr>
                <w:rFonts w:ascii="Times New Roman" w:hAnsi="Times New Roman" w:cs="Times New Roman"/>
              </w:rPr>
            </w:pPr>
            <w:r w:rsidRPr="004F30D4">
              <w:rPr>
                <w:rFonts w:ascii="Times New Roman" w:hAnsi="Times New Roman" w:cs="Times New Roman"/>
                <w:lang w:val="en-US"/>
              </w:rPr>
              <w:t>Информационно-аналитическая работа</w:t>
            </w:r>
          </w:p>
        </w:tc>
        <w:tc>
          <w:tcPr>
            <w:tcW w:w="4042" w:type="dxa"/>
          </w:tcPr>
          <w:p w14:paraId="09793085" w14:textId="37E3864C" w:rsidR="005D65A5" w:rsidRPr="004F30D4" w:rsidRDefault="007478E0" w:rsidP="00801458">
            <w:pPr>
              <w:rPr>
                <w:rFonts w:ascii="Times New Roman" w:hAnsi="Times New Roman" w:cs="Times New Roman"/>
              </w:rPr>
            </w:pPr>
            <w:r w:rsidRPr="004F30D4">
              <w:rPr>
                <w:rFonts w:ascii="Times New Roman" w:hAnsi="Times New Roman" w:cs="Times New Roman"/>
              </w:rPr>
              <w:t>с помощью технических средств и информационных систем</w:t>
            </w:r>
          </w:p>
        </w:tc>
        <w:tc>
          <w:tcPr>
            <w:tcW w:w="1281" w:type="dxa"/>
          </w:tcPr>
          <w:p w14:paraId="094717B7" w14:textId="2660FE96" w:rsidR="005D65A5" w:rsidRPr="004F30D4" w:rsidRDefault="007478E0" w:rsidP="00801458">
            <w:pPr>
              <w:rPr>
                <w:rFonts w:ascii="Times New Roman" w:hAnsi="Times New Roman" w:cs="Times New Roman"/>
              </w:rPr>
            </w:pPr>
            <w:r w:rsidRPr="004F30D4">
              <w:rPr>
                <w:rFonts w:ascii="Times New Roman" w:hAnsi="Times New Roman" w:cs="Times New Roman"/>
                <w:lang w:val="en-US"/>
              </w:rPr>
              <w:t>1-5</w:t>
            </w:r>
          </w:p>
        </w:tc>
      </w:tr>
      <w:tr w:rsidR="005D65A5" w:rsidRPr="004F30D4" w14:paraId="4B2D3D0A" w14:textId="77777777" w:rsidTr="004F30D4">
        <w:tc>
          <w:tcPr>
            <w:tcW w:w="1555" w:type="dxa"/>
          </w:tcPr>
          <w:p w14:paraId="14F01863" w14:textId="77777777" w:rsidR="005D65A5" w:rsidRPr="004F30D4" w:rsidRDefault="007478E0" w:rsidP="00801458">
            <w:pPr>
              <w:jc w:val="center"/>
              <w:rPr>
                <w:rFonts w:ascii="Times New Roman" w:hAnsi="Times New Roman" w:cs="Times New Roman"/>
              </w:rPr>
            </w:pPr>
            <w:r w:rsidRPr="004F30D4">
              <w:rPr>
                <w:rFonts w:ascii="Times New Roman" w:hAnsi="Times New Roman" w:cs="Times New Roman"/>
                <w:lang w:val="en-US"/>
              </w:rPr>
              <w:t>2</w:t>
            </w:r>
          </w:p>
        </w:tc>
        <w:tc>
          <w:tcPr>
            <w:tcW w:w="2336" w:type="dxa"/>
          </w:tcPr>
          <w:p w14:paraId="59E44243" w14:textId="77777777" w:rsidR="005D65A5" w:rsidRPr="004F30D4" w:rsidRDefault="007478E0" w:rsidP="00801458">
            <w:pPr>
              <w:rPr>
                <w:rFonts w:ascii="Times New Roman" w:hAnsi="Times New Roman" w:cs="Times New Roman"/>
              </w:rPr>
            </w:pPr>
            <w:r w:rsidRPr="004F30D4">
              <w:rPr>
                <w:rFonts w:ascii="Times New Roman" w:hAnsi="Times New Roman" w:cs="Times New Roman"/>
              </w:rPr>
              <w:t>Проведение и анализ результатов экспертизы</w:t>
            </w:r>
          </w:p>
        </w:tc>
        <w:tc>
          <w:tcPr>
            <w:tcW w:w="4042" w:type="dxa"/>
          </w:tcPr>
          <w:p w14:paraId="24CEFC4D" w14:textId="77777777" w:rsidR="005D65A5" w:rsidRPr="004F30D4" w:rsidRDefault="007478E0" w:rsidP="00801458">
            <w:pPr>
              <w:rPr>
                <w:rFonts w:ascii="Times New Roman" w:hAnsi="Times New Roman" w:cs="Times New Roman"/>
              </w:rPr>
            </w:pPr>
            <w:r w:rsidRPr="004F30D4">
              <w:rPr>
                <w:rFonts w:ascii="Times New Roman" w:hAnsi="Times New Roman" w:cs="Times New Roman"/>
              </w:rPr>
              <w:t>с помощью технических средств и информационных систем</w:t>
            </w:r>
          </w:p>
        </w:tc>
        <w:tc>
          <w:tcPr>
            <w:tcW w:w="1281" w:type="dxa"/>
          </w:tcPr>
          <w:p w14:paraId="33B1E865" w14:textId="77777777" w:rsidR="005D65A5" w:rsidRPr="004F30D4" w:rsidRDefault="007478E0" w:rsidP="00801458">
            <w:pPr>
              <w:rPr>
                <w:rFonts w:ascii="Times New Roman" w:hAnsi="Times New Roman" w:cs="Times New Roman"/>
              </w:rPr>
            </w:pPr>
            <w:r w:rsidRPr="004F30D4">
              <w:rPr>
                <w:rFonts w:ascii="Times New Roman" w:hAnsi="Times New Roman" w:cs="Times New Roman"/>
                <w:lang w:val="en-US"/>
              </w:rPr>
              <w:t>1-9</w:t>
            </w:r>
          </w:p>
        </w:tc>
      </w:tr>
      <w:tr w:rsidR="005D65A5" w:rsidRPr="004F30D4" w14:paraId="09162445" w14:textId="77777777" w:rsidTr="004F30D4">
        <w:tc>
          <w:tcPr>
            <w:tcW w:w="1555" w:type="dxa"/>
          </w:tcPr>
          <w:p w14:paraId="218B7403" w14:textId="77777777" w:rsidR="005D65A5" w:rsidRPr="004F30D4" w:rsidRDefault="007478E0" w:rsidP="00801458">
            <w:pPr>
              <w:jc w:val="center"/>
              <w:rPr>
                <w:rFonts w:ascii="Times New Roman" w:hAnsi="Times New Roman" w:cs="Times New Roman"/>
              </w:rPr>
            </w:pPr>
            <w:r w:rsidRPr="004F30D4">
              <w:rPr>
                <w:rFonts w:ascii="Times New Roman" w:hAnsi="Times New Roman" w:cs="Times New Roman"/>
                <w:lang w:val="en-US"/>
              </w:rPr>
              <w:t>3</w:t>
            </w:r>
          </w:p>
        </w:tc>
        <w:tc>
          <w:tcPr>
            <w:tcW w:w="2336" w:type="dxa"/>
          </w:tcPr>
          <w:p w14:paraId="7DEE6696" w14:textId="77777777" w:rsidR="005D65A5" w:rsidRPr="004F30D4" w:rsidRDefault="007478E0" w:rsidP="00801458">
            <w:pPr>
              <w:rPr>
                <w:rFonts w:ascii="Times New Roman" w:hAnsi="Times New Roman" w:cs="Times New Roman"/>
              </w:rPr>
            </w:pPr>
            <w:r w:rsidRPr="004F30D4">
              <w:rPr>
                <w:rFonts w:ascii="Times New Roman" w:hAnsi="Times New Roman" w:cs="Times New Roman"/>
                <w:lang w:val="en-US"/>
              </w:rPr>
              <w:t>Текущий контроль</w:t>
            </w:r>
          </w:p>
        </w:tc>
        <w:tc>
          <w:tcPr>
            <w:tcW w:w="4042" w:type="dxa"/>
          </w:tcPr>
          <w:p w14:paraId="3DE27DFB" w14:textId="77777777" w:rsidR="005D65A5" w:rsidRPr="004F30D4" w:rsidRDefault="007478E0" w:rsidP="00801458">
            <w:pPr>
              <w:rPr>
                <w:rFonts w:ascii="Times New Roman" w:hAnsi="Times New Roman" w:cs="Times New Roman"/>
              </w:rPr>
            </w:pPr>
            <w:r w:rsidRPr="004F30D4">
              <w:rPr>
                <w:rFonts w:ascii="Times New Roman" w:hAnsi="Times New Roman" w:cs="Times New Roman"/>
              </w:rPr>
              <w:t>с помощью технических средств и информационных систем</w:t>
            </w:r>
          </w:p>
        </w:tc>
        <w:tc>
          <w:tcPr>
            <w:tcW w:w="1281" w:type="dxa"/>
          </w:tcPr>
          <w:p w14:paraId="3507D8D5" w14:textId="77777777" w:rsidR="005D65A5" w:rsidRPr="004F30D4" w:rsidRDefault="007478E0" w:rsidP="00801458">
            <w:pPr>
              <w:rPr>
                <w:rFonts w:ascii="Times New Roman" w:hAnsi="Times New Roman" w:cs="Times New Roman"/>
              </w:rPr>
            </w:pPr>
            <w:r w:rsidRPr="004F30D4">
              <w:rPr>
                <w:rFonts w:ascii="Times New Roman" w:hAnsi="Times New Roman" w:cs="Times New Roman"/>
                <w:lang w:val="en-US"/>
              </w:rPr>
              <w:t>1-9</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665FA15C" w:rsid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4F30D4" w14:paraId="7E8EB77C" w14:textId="77777777" w:rsidTr="004F30D4">
        <w:tc>
          <w:tcPr>
            <w:tcW w:w="562" w:type="dxa"/>
          </w:tcPr>
          <w:p w14:paraId="6FD640F1" w14:textId="77777777" w:rsidR="004F30D4" w:rsidRDefault="004F30D4">
            <w:pPr>
              <w:pStyle w:val="Default"/>
              <w:spacing w:after="30"/>
              <w:jc w:val="both"/>
              <w:rPr>
                <w:sz w:val="23"/>
                <w:szCs w:val="23"/>
                <w:lang w:val="en-US"/>
              </w:rPr>
            </w:pPr>
          </w:p>
        </w:tc>
        <w:tc>
          <w:tcPr>
            <w:tcW w:w="8783" w:type="dxa"/>
            <w:hideMark/>
          </w:tcPr>
          <w:p w14:paraId="09864195" w14:textId="77777777" w:rsidR="004F30D4" w:rsidRDefault="004F30D4">
            <w:pPr>
              <w:pStyle w:val="Default"/>
              <w:spacing w:after="30"/>
              <w:jc w:val="both"/>
              <w:rPr>
                <w:sz w:val="23"/>
                <w:szCs w:val="23"/>
              </w:rPr>
            </w:pPr>
            <w:r>
              <w:rPr>
                <w:sz w:val="23"/>
                <w:szCs w:val="23"/>
              </w:rPr>
              <w:t>Рабочей программой дисциплины не предусмотрено.</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4928" w:type="pct"/>
        <w:tblLook w:val="04A0" w:firstRow="1" w:lastRow="0" w:firstColumn="1" w:lastColumn="0" w:noHBand="0" w:noVBand="1"/>
      </w:tblPr>
      <w:tblGrid>
        <w:gridCol w:w="6237"/>
        <w:gridCol w:w="3196"/>
      </w:tblGrid>
      <w:tr w:rsidR="00B8237E" w:rsidRPr="004F30D4" w14:paraId="0267C479" w14:textId="77777777" w:rsidTr="004F30D4">
        <w:tc>
          <w:tcPr>
            <w:tcW w:w="3306" w:type="pct"/>
          </w:tcPr>
          <w:p w14:paraId="37F699C9" w14:textId="77777777" w:rsidR="00B8237E" w:rsidRPr="004F30D4" w:rsidRDefault="00B8237E" w:rsidP="00801458">
            <w:pPr>
              <w:jc w:val="center"/>
              <w:rPr>
                <w:rFonts w:ascii="Times New Roman" w:hAnsi="Times New Roman" w:cs="Times New Roman"/>
                <w:b/>
              </w:rPr>
            </w:pPr>
            <w:r w:rsidRPr="004F30D4">
              <w:rPr>
                <w:rFonts w:ascii="Times New Roman" w:hAnsi="Times New Roman" w:cs="Times New Roman"/>
                <w:b/>
              </w:rPr>
              <w:t>Наименования самостоятельной работы</w:t>
            </w:r>
          </w:p>
        </w:tc>
        <w:tc>
          <w:tcPr>
            <w:tcW w:w="1694" w:type="pct"/>
          </w:tcPr>
          <w:p w14:paraId="0A769611" w14:textId="77777777" w:rsidR="00B8237E" w:rsidRPr="004F30D4" w:rsidRDefault="00B8237E" w:rsidP="00801458">
            <w:pPr>
              <w:jc w:val="center"/>
              <w:rPr>
                <w:rFonts w:ascii="Times New Roman" w:hAnsi="Times New Roman" w:cs="Times New Roman"/>
                <w:b/>
              </w:rPr>
            </w:pPr>
            <w:r w:rsidRPr="004F30D4">
              <w:rPr>
                <w:rFonts w:ascii="Times New Roman" w:hAnsi="Times New Roman" w:cs="Times New Roman"/>
                <w:b/>
              </w:rPr>
              <w:t>Номера тем</w:t>
            </w:r>
          </w:p>
        </w:tc>
      </w:tr>
      <w:tr w:rsidR="00B8237E" w:rsidRPr="004F30D4" w14:paraId="3F240151" w14:textId="77777777" w:rsidTr="004F30D4">
        <w:tc>
          <w:tcPr>
            <w:tcW w:w="3306" w:type="pct"/>
          </w:tcPr>
          <w:p w14:paraId="61E91592" w14:textId="61A0874C" w:rsidR="00B8237E" w:rsidRPr="004F30D4" w:rsidRDefault="00B8237E" w:rsidP="00801458">
            <w:pPr>
              <w:rPr>
                <w:rFonts w:ascii="Times New Roman" w:hAnsi="Times New Roman" w:cs="Times New Roman"/>
                <w:lang w:val="en-US"/>
              </w:rPr>
            </w:pPr>
            <w:r w:rsidRPr="004F30D4">
              <w:rPr>
                <w:rFonts w:ascii="Times New Roman" w:hAnsi="Times New Roman" w:cs="Times New Roman"/>
                <w:lang w:val="en-US"/>
              </w:rPr>
              <w:t>Курсовое проектирование</w:t>
            </w:r>
          </w:p>
        </w:tc>
        <w:tc>
          <w:tcPr>
            <w:tcW w:w="1694" w:type="pct"/>
          </w:tcPr>
          <w:p w14:paraId="45ED640C" w14:textId="16CDBBD7" w:rsidR="00B8237E" w:rsidRPr="004F30D4" w:rsidRDefault="005C548A" w:rsidP="00801458">
            <w:pPr>
              <w:rPr>
                <w:rFonts w:ascii="Times New Roman" w:hAnsi="Times New Roman" w:cs="Times New Roman"/>
              </w:rPr>
            </w:pPr>
            <w:r w:rsidRPr="004F30D4">
              <w:rPr>
                <w:rFonts w:ascii="Times New Roman" w:hAnsi="Times New Roman" w:cs="Times New Roman"/>
                <w:lang w:val="en-US"/>
              </w:rPr>
              <w:t>1-9</w:t>
            </w:r>
          </w:p>
        </w:tc>
      </w:tr>
      <w:tr w:rsidR="00B8237E" w:rsidRPr="004F30D4" w14:paraId="2E53DA2D" w14:textId="77777777" w:rsidTr="004F30D4">
        <w:tc>
          <w:tcPr>
            <w:tcW w:w="3306" w:type="pct"/>
          </w:tcPr>
          <w:p w14:paraId="317A2A15" w14:textId="77777777" w:rsidR="00B8237E" w:rsidRPr="004F30D4" w:rsidRDefault="00B8237E" w:rsidP="00801458">
            <w:pPr>
              <w:rPr>
                <w:rFonts w:ascii="Times New Roman" w:hAnsi="Times New Roman" w:cs="Times New Roman"/>
              </w:rPr>
            </w:pPr>
            <w:r w:rsidRPr="004F30D4">
              <w:rPr>
                <w:rFonts w:ascii="Times New Roman" w:hAnsi="Times New Roman" w:cs="Times New Roman"/>
              </w:rPr>
              <w:t>Подготовка к лекционным и практическим занятиям</w:t>
            </w:r>
          </w:p>
        </w:tc>
        <w:tc>
          <w:tcPr>
            <w:tcW w:w="1694" w:type="pct"/>
          </w:tcPr>
          <w:p w14:paraId="36AD3841" w14:textId="77777777" w:rsidR="00B8237E" w:rsidRPr="004F30D4" w:rsidRDefault="005C548A" w:rsidP="00801458">
            <w:pPr>
              <w:rPr>
                <w:rFonts w:ascii="Times New Roman" w:hAnsi="Times New Roman" w:cs="Times New Roman"/>
              </w:rPr>
            </w:pPr>
            <w:r w:rsidRPr="004F30D4">
              <w:rPr>
                <w:rFonts w:ascii="Times New Roman" w:hAnsi="Times New Roman" w:cs="Times New Roman"/>
                <w:lang w:val="en-US"/>
              </w:rPr>
              <w:t>1-9</w:t>
            </w:r>
          </w:p>
        </w:tc>
      </w:tr>
      <w:tr w:rsidR="00B8237E" w:rsidRPr="004F30D4" w14:paraId="74D68F47" w14:textId="77777777" w:rsidTr="004F30D4">
        <w:tc>
          <w:tcPr>
            <w:tcW w:w="3306" w:type="pct"/>
          </w:tcPr>
          <w:p w14:paraId="61E5AB8A" w14:textId="77777777" w:rsidR="00B8237E" w:rsidRPr="004F30D4" w:rsidRDefault="00B8237E" w:rsidP="00801458">
            <w:pPr>
              <w:rPr>
                <w:rFonts w:ascii="Times New Roman" w:hAnsi="Times New Roman" w:cs="Times New Roman"/>
                <w:lang w:val="en-US"/>
              </w:rPr>
            </w:pPr>
            <w:r w:rsidRPr="004F30D4">
              <w:rPr>
                <w:rFonts w:ascii="Times New Roman" w:hAnsi="Times New Roman" w:cs="Times New Roman"/>
                <w:lang w:val="en-US"/>
              </w:rPr>
              <w:t>Подготовка к экзамену</w:t>
            </w:r>
          </w:p>
        </w:tc>
        <w:tc>
          <w:tcPr>
            <w:tcW w:w="1694" w:type="pct"/>
          </w:tcPr>
          <w:p w14:paraId="42F2BA01" w14:textId="77777777" w:rsidR="00B8237E" w:rsidRPr="004F30D4" w:rsidRDefault="005C548A" w:rsidP="00801458">
            <w:pPr>
              <w:rPr>
                <w:rFonts w:ascii="Times New Roman" w:hAnsi="Times New Roman" w:cs="Times New Roman"/>
              </w:rPr>
            </w:pPr>
            <w:r w:rsidRPr="004F30D4">
              <w:rPr>
                <w:rFonts w:ascii="Times New Roman" w:hAnsi="Times New Roman" w:cs="Times New Roman"/>
                <w:lang w:val="en-US"/>
              </w:rPr>
              <w:t>1-9</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w:t>
      </w:r>
      <w:proofErr w:type="spellStart"/>
      <w:r w:rsidRPr="00142518">
        <w:rPr>
          <w:rFonts w:ascii="Times New Roman" w:hAnsi="Times New Roman" w:cs="Times New Roman"/>
          <w:color w:val="000000"/>
          <w:sz w:val="28"/>
          <w:szCs w:val="28"/>
        </w:rPr>
        <w:t>сформированности</w:t>
      </w:r>
      <w:proofErr w:type="spellEnd"/>
      <w:r w:rsidRPr="00142518">
        <w:rPr>
          <w:rFonts w:ascii="Times New Roman" w:hAnsi="Times New Roman" w:cs="Times New Roman"/>
          <w:color w:val="000000"/>
          <w:sz w:val="28"/>
          <w:szCs w:val="28"/>
        </w:rPr>
        <w:t xml:space="preserve">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4F30D4">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4F30D4">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4F30D4">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4F30D4">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4F30D4">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4F30D4">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4F30D4">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4F30D4">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1"/>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27E21D" w14:textId="77777777" w:rsidR="00C012B8" w:rsidRDefault="00C012B8" w:rsidP="00315CA6">
      <w:pPr>
        <w:spacing w:after="0" w:line="240" w:lineRule="auto"/>
      </w:pPr>
      <w:r>
        <w:separator/>
      </w:r>
    </w:p>
  </w:endnote>
  <w:endnote w:type="continuationSeparator" w:id="0">
    <w:p w14:paraId="57698B1D" w14:textId="77777777" w:rsidR="00C012B8" w:rsidRDefault="00C012B8"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4C0BFD86" w:rsidR="00801458" w:rsidRDefault="00801458">
        <w:pPr>
          <w:pStyle w:val="af4"/>
          <w:jc w:val="center"/>
        </w:pPr>
        <w:r>
          <w:fldChar w:fldCharType="begin"/>
        </w:r>
        <w:r>
          <w:instrText>PAGE   \* MERGEFORMAT</w:instrText>
        </w:r>
        <w:r>
          <w:fldChar w:fldCharType="separate"/>
        </w:r>
        <w:r w:rsidR="00DE6E22">
          <w:rPr>
            <w:noProof/>
          </w:rPr>
          <w:t>14</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F12C53" w14:textId="77777777" w:rsidR="00C012B8" w:rsidRDefault="00C012B8" w:rsidP="00315CA6">
      <w:pPr>
        <w:spacing w:after="0" w:line="240" w:lineRule="auto"/>
      </w:pPr>
      <w:r>
        <w:separator/>
      </w:r>
    </w:p>
  </w:footnote>
  <w:footnote w:type="continuationSeparator" w:id="0">
    <w:p w14:paraId="35C561D2" w14:textId="77777777" w:rsidR="00C012B8" w:rsidRDefault="00C012B8"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4F30D4"/>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012B8"/>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E6E22"/>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473E8"/>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403723361">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bcode/562338" TargetMode="External"/><Relationship Id="rId18" Type="http://schemas.openxmlformats.org/officeDocument/2006/relationships/hyperlink" Target="http://www.polpred.com" TargetMode="External"/><Relationship Id="rId3" Type="http://schemas.openxmlformats.org/officeDocument/2006/relationships/customXml" Target="../customXml/item3.xml"/><Relationship Id="rId21" Type="http://schemas.openxmlformats.org/officeDocument/2006/relationships/footer" Target="footer1.xml"/><Relationship Id="rId7" Type="http://schemas.microsoft.com/office/2007/relationships/stylesWithEffects" Target="stylesWithEffects.xml"/><Relationship Id="rId12" Type="http://schemas.openxmlformats.org/officeDocument/2006/relationships/hyperlink" Target="https://book.ru/books/945908" TargetMode="External"/><Relationship Id="rId17" Type="http://schemas.openxmlformats.org/officeDocument/2006/relationships/hyperlink" Target="http://www.grebennikon.ru" TargetMode="External"/><Relationship Id="rId2" Type="http://schemas.openxmlformats.org/officeDocument/2006/relationships/customXml" Target="../customXml/item2.xml"/><Relationship Id="rId16" Type="http://schemas.openxmlformats.org/officeDocument/2006/relationships/hyperlink" Target="http://znanium.com/go.php?id=1015857" TargetMode="External"/><Relationship Id="rId20" Type="http://schemas.openxmlformats.org/officeDocument/2006/relationships/hyperlink" Target="http://www.znanium.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znanium.com/catalog/product/2059559"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www.oecd-ilibrary.org"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opac.unecon.ru/elibrary/2015/ucheb/%D0%9A%D0%B0%D0%B4%D1%80%D0%BE%D0%B2%D1%8B%D0%B9%20%D0%BA%D0%BE%D0%BD%D1%81%D0%B0%D0%BB%D1%82%D0%B8%D0%BD%D0%B3%20%D0%B8%20%D0%B0%D1%83%D0%B4%D0%B8%D1%82.pdf"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32035853-3736-41EC-90F6-427ECE087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Pages>
  <Words>4577</Words>
  <Characters>26090</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30606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2026-02-04T13:40:00Z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